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39" w:rsidRDefault="00074239" w:rsidP="00074239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074239" w:rsidRDefault="00074239" w:rsidP="00074239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АЛЕКСЕЕВСКОГО СЕЛЬСКОГО ПОСЕЛЕНИЯ </w:t>
      </w:r>
    </w:p>
    <w:p w:rsidR="00074239" w:rsidRDefault="00074239" w:rsidP="00074239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074239" w:rsidRDefault="00074239" w:rsidP="00074239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 ОБЛАСТИ</w:t>
      </w:r>
    </w:p>
    <w:p w:rsidR="00074239" w:rsidRDefault="00074239" w:rsidP="00074239">
      <w:pPr>
        <w:pStyle w:val="10"/>
        <w:rPr>
          <w:rFonts w:ascii="Times New Roman" w:hAnsi="Times New Roman" w:cs="Times New Roman"/>
          <w:sz w:val="28"/>
        </w:rPr>
      </w:pPr>
    </w:p>
    <w:p w:rsidR="00074239" w:rsidRDefault="00074239" w:rsidP="00074239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074239" w:rsidRDefault="00074239" w:rsidP="00074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39" w:rsidRDefault="00CA552F" w:rsidP="00074239">
      <w:pPr>
        <w:pStyle w:val="2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 27.06.2016 г.  №  45</w:t>
      </w:r>
      <w:r w:rsidR="00074239">
        <w:rPr>
          <w:rFonts w:ascii="Times New Roman" w:hAnsi="Times New Roman" w:cs="Times New Roman"/>
          <w:b w:val="0"/>
          <w:sz w:val="28"/>
        </w:rPr>
        <w:t xml:space="preserve">            </w:t>
      </w:r>
    </w:p>
    <w:p w:rsidR="00074239" w:rsidRDefault="00CA552F" w:rsidP="00074239">
      <w:pPr>
        <w:pStyle w:val="20"/>
        <w:ind w:left="-1276" w:firstLine="1276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</w:rPr>
        <w:t>. Алексеевка</w:t>
      </w:r>
    </w:p>
    <w:p w:rsidR="00074239" w:rsidRDefault="00074239" w:rsidP="00074239">
      <w:pPr>
        <w:pStyle w:val="20"/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</w:pPr>
    </w:p>
    <w:p w:rsidR="00074239" w:rsidRDefault="00074239" w:rsidP="00074239">
      <w:pPr>
        <w:pStyle w:val="ConsPlusTitle"/>
        <w:widowControl/>
        <w:ind w:right="4988"/>
        <w:jc w:val="both"/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регламента администрации Алексеевского сельского поселения по предоставлению муниципальной услуги </w:t>
      </w: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»</w:t>
      </w:r>
    </w:p>
    <w:p w:rsidR="00074239" w:rsidRDefault="00074239" w:rsidP="00074239">
      <w:pPr>
        <w:spacing w:line="360" w:lineRule="auto"/>
        <w:ind w:right="49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39" w:rsidRDefault="00074239" w:rsidP="00CA552F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  <w:proofErr w:type="gramEnd"/>
    </w:p>
    <w:p w:rsidR="00074239" w:rsidRDefault="00074239" w:rsidP="0007423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74239" w:rsidRDefault="00074239" w:rsidP="00CA552F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Утвердить прилагаемый административный регламент</w:t>
      </w:r>
      <w:r>
        <w:rPr>
          <w:rFonts w:ascii="Times New Roman" w:eastAsia="SimSun" w:hAnsi="Times New Roman" w:cs="Times New Roman"/>
          <w:kern w:val="2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администрации Алексеевского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4239" w:rsidRDefault="00074239" w:rsidP="00CA552F">
      <w:pPr>
        <w:spacing w:line="200" w:lineRule="atLeast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         2.   Признать утратившими силу постановление администрации Алексеевск</w:t>
      </w:r>
      <w:r w:rsidR="00E3022E">
        <w:rPr>
          <w:rFonts w:ascii="Times New Roman" w:hAnsi="Times New Roman"/>
          <w:sz w:val="28"/>
          <w:szCs w:val="28"/>
        </w:rPr>
        <w:t>ого сельского поселения от 14.12. 2015 № 127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 xml:space="preserve">Об утверждении административного регламента администрации Алексеевского сельского поселения по предоставлению муниципальной услуги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>
        <w:rPr>
          <w:rFonts w:ascii="Times New Roman" w:eastAsia="SimSun" w:hAnsi="Times New Roman"/>
          <w:kern w:val="2"/>
          <w:sz w:val="28"/>
          <w:lang w:eastAsia="hi-IN" w:bidi="hi-IN"/>
        </w:rPr>
        <w:t>»</w:t>
      </w:r>
      <w:r>
        <w:rPr>
          <w:rFonts w:ascii="Times New Roman" w:eastAsia="SimSun" w:hAnsi="Times New Roman"/>
          <w:b/>
          <w:kern w:val="2"/>
          <w:sz w:val="28"/>
          <w:lang w:eastAsia="hi-IN" w:bidi="hi-IN"/>
        </w:rPr>
        <w:t>.</w:t>
      </w:r>
    </w:p>
    <w:p w:rsidR="00074239" w:rsidRDefault="00074239" w:rsidP="00074239">
      <w:pPr>
        <w:tabs>
          <w:tab w:val="left" w:pos="360"/>
        </w:tabs>
        <w:spacing w:line="200" w:lineRule="atLeast"/>
        <w:ind w:firstLine="67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074239" w:rsidRDefault="00074239" w:rsidP="00074239">
      <w:pPr>
        <w:spacing w:line="200" w:lineRule="atLeast"/>
        <w:ind w:left="360"/>
        <w:rPr>
          <w:rFonts w:ascii="Times New Roman" w:hAnsi="Times New Roman"/>
          <w:sz w:val="28"/>
          <w:szCs w:val="28"/>
        </w:rPr>
      </w:pPr>
    </w:p>
    <w:p w:rsidR="00074239" w:rsidRPr="00074239" w:rsidRDefault="00074239" w:rsidP="00074239">
      <w:pPr>
        <w:spacing w:line="200" w:lineRule="atLeast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поселения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Н.А.Фомина</w:t>
      </w:r>
      <w:proofErr w:type="spellEnd"/>
    </w:p>
    <w:p w:rsidR="00074239" w:rsidRDefault="00074239" w:rsidP="00074239">
      <w:pPr>
        <w:pStyle w:val="30"/>
        <w:rPr>
          <w:rFonts w:ascii="Times New Roman" w:hAnsi="Times New Roman"/>
          <w:sz w:val="28"/>
        </w:rPr>
      </w:pPr>
    </w:p>
    <w:p w:rsidR="00074239" w:rsidRDefault="00074239" w:rsidP="00074239">
      <w:pPr>
        <w:pStyle w:val="3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</w:rPr>
        <w:t xml:space="preserve"> постановлением администрации Алексеевского сельского поселения</w:t>
      </w:r>
    </w:p>
    <w:p w:rsidR="00074239" w:rsidRDefault="00CA552F" w:rsidP="00074239">
      <w:pPr>
        <w:pStyle w:val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27.06.2016 г. № 45</w:t>
      </w:r>
    </w:p>
    <w:p w:rsidR="006B69ED" w:rsidRDefault="006B69ED" w:rsidP="0007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ED" w:rsidRDefault="006B69E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4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B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</w:t>
      </w:r>
      <w:proofErr w:type="gramStart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>войны, участников Великой Отечественной войны и ветеранов боевых действий;</w:t>
      </w:r>
      <w:proofErr w:type="gramEnd"/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11F85" w:rsidRPr="00D912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</w:t>
      </w:r>
      <w:proofErr w:type="gram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>, независимо от даты смерти.</w:t>
      </w:r>
    </w:p>
    <w:p w:rsidR="000F448B" w:rsidRPr="000F448B" w:rsidRDefault="00A11F85" w:rsidP="000F44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 xml:space="preserve">К членам семьи погибшего военнослужащего относятся: </w:t>
      </w:r>
      <w:r w:rsidR="000F448B" w:rsidRPr="000F448B">
        <w:rPr>
          <w:rFonts w:ascii="Times New Roman" w:hAnsi="Times New Roman" w:cs="Times New Roman"/>
          <w:sz w:val="28"/>
          <w:szCs w:val="28"/>
        </w:rPr>
        <w:t>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55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C536F3" w:rsidRPr="00C536F3" w:rsidRDefault="00F1261E" w:rsidP="00C536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</w:t>
      </w:r>
      <w:r w:rsidR="00C536F3" w:rsidRPr="00C536F3">
        <w:rPr>
          <w:rFonts w:ascii="Times New Roman" w:hAnsi="Times New Roman" w:cs="Times New Roman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нуждающиеся в улучшении жилищных условий молодые семьи, возраст одного из супругов в которых не превышает 35 лет, либо неполные </w:t>
      </w:r>
      <w:r w:rsidR="00A11F85" w:rsidRPr="00A11F85">
        <w:rPr>
          <w:rFonts w:ascii="Times New Roman" w:hAnsi="Times New Roman" w:cs="Times New Roman"/>
          <w:sz w:val="28"/>
          <w:szCs w:val="28"/>
        </w:rPr>
        <w:lastRenderedPageBreak/>
        <w:t>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4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вставшие в установленном порядке на учет в органах местного </w:t>
      </w:r>
      <w:proofErr w:type="gramStart"/>
      <w:r w:rsidR="00A11F85" w:rsidRPr="00A11F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 качестве нуждающихся в улучшении жилищных условий;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F04160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 Грибановский район </w:t>
      </w:r>
      <w:proofErr w:type="spellStart"/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, 52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адресах электронной почты администрации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440E64" w:rsidRPr="00440E64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сети Интернет </w:t>
      </w:r>
      <w:r w:rsidR="00440E64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5" w:history="1">
        <w:r w:rsidR="00440E64" w:rsidRPr="00154DA9">
          <w:rPr>
            <w:rStyle w:val="a9"/>
            <w:sz w:val="28"/>
            <w:szCs w:val="28"/>
            <w:lang w:val="en-US"/>
          </w:rPr>
          <w:t>http</w:t>
        </w:r>
        <w:r w:rsidR="00440E64" w:rsidRPr="00154DA9">
          <w:rPr>
            <w:rStyle w:val="a9"/>
            <w:sz w:val="28"/>
            <w:szCs w:val="28"/>
          </w:rPr>
          <w:t>://</w:t>
        </w:r>
        <w:proofErr w:type="spellStart"/>
        <w:r w:rsidR="00440E64" w:rsidRPr="00154DA9">
          <w:rPr>
            <w:rStyle w:val="a9"/>
            <w:sz w:val="28"/>
            <w:szCs w:val="28"/>
            <w:lang w:val="en-US"/>
          </w:rPr>
          <w:t>alex</w:t>
        </w:r>
        <w:proofErr w:type="spellEnd"/>
        <w:r w:rsidR="00440E64" w:rsidRPr="00154DA9">
          <w:rPr>
            <w:rStyle w:val="a9"/>
            <w:sz w:val="28"/>
            <w:szCs w:val="28"/>
          </w:rPr>
          <w:t>-</w:t>
        </w:r>
        <w:proofErr w:type="spellStart"/>
        <w:r w:rsidR="00440E64" w:rsidRPr="00154DA9">
          <w:rPr>
            <w:rStyle w:val="a9"/>
            <w:sz w:val="28"/>
            <w:szCs w:val="28"/>
            <w:lang w:val="en-US"/>
          </w:rPr>
          <w:t>grib</w:t>
        </w:r>
        <w:proofErr w:type="spellEnd"/>
        <w:r w:rsidR="00440E64" w:rsidRPr="00154DA9">
          <w:rPr>
            <w:rStyle w:val="a9"/>
            <w:sz w:val="28"/>
            <w:szCs w:val="28"/>
          </w:rPr>
          <w:t>.</w:t>
        </w:r>
        <w:proofErr w:type="spellStart"/>
        <w:r w:rsidR="00440E64" w:rsidRPr="00154DA9">
          <w:rPr>
            <w:rStyle w:val="a9"/>
            <w:sz w:val="28"/>
            <w:szCs w:val="28"/>
            <w:lang w:val="en-US"/>
          </w:rPr>
          <w:t>ru</w:t>
        </w:r>
        <w:proofErr w:type="spellEnd"/>
        <w:r w:rsidR="00440E64" w:rsidRPr="00154DA9">
          <w:rPr>
            <w:rStyle w:val="a9"/>
            <w:sz w:val="28"/>
            <w:szCs w:val="28"/>
          </w:rPr>
          <w:t>/</w:t>
        </w:r>
      </w:hyperlink>
      <w:r w:rsidR="00440E64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04160" w:rsidRPr="00440E64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43652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A4365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A4365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7D3DE5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</w:t>
      </w:r>
      <w:r w:rsidR="00440E64">
        <w:rPr>
          <w:rFonts w:ascii="Times New Roman" w:hAnsi="Times New Roman"/>
          <w:sz w:val="28"/>
          <w:szCs w:val="28"/>
        </w:rPr>
        <w:t xml:space="preserve"> 24.02.</w:t>
      </w:r>
      <w:r w:rsidR="00440E64" w:rsidRPr="00A6362E">
        <w:rPr>
          <w:rFonts w:ascii="Times New Roman" w:hAnsi="Times New Roman"/>
          <w:sz w:val="28"/>
          <w:szCs w:val="28"/>
        </w:rPr>
        <w:t>201</w:t>
      </w:r>
      <w:r w:rsidR="00440E64">
        <w:rPr>
          <w:rFonts w:ascii="Times New Roman" w:hAnsi="Times New Roman"/>
          <w:sz w:val="28"/>
          <w:szCs w:val="28"/>
        </w:rPr>
        <w:t>6</w:t>
      </w:r>
      <w:r w:rsidR="00440E64" w:rsidRPr="00A6362E">
        <w:rPr>
          <w:rFonts w:ascii="Times New Roman" w:hAnsi="Times New Roman"/>
          <w:sz w:val="28"/>
          <w:szCs w:val="28"/>
        </w:rPr>
        <w:t xml:space="preserve"> г. № </w:t>
      </w:r>
      <w:r w:rsidR="00440E64">
        <w:rPr>
          <w:rFonts w:ascii="Times New Roman" w:hAnsi="Times New Roman"/>
          <w:sz w:val="28"/>
          <w:szCs w:val="28"/>
        </w:rPr>
        <w:t>35</w:t>
      </w:r>
      <w:r w:rsidR="00440E64"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</w:t>
      </w:r>
      <w:proofErr w:type="gramEnd"/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proofErr w:type="gramStart"/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</w:t>
      </w:r>
      <w:proofErr w:type="gramStart"/>
      <w:r w:rsidRPr="00570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3D">
        <w:rPr>
          <w:rFonts w:ascii="Times New Roman" w:hAnsi="Times New Roman" w:cs="Times New Roman"/>
          <w:sz w:val="28"/>
          <w:szCs w:val="28"/>
        </w:rPr>
        <w:t>:</w:t>
      </w:r>
    </w:p>
    <w:p w:rsidR="00570E3D" w:rsidRPr="00570E3D" w:rsidRDefault="00E61B4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0E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0E3D">
        <w:rPr>
          <w:rFonts w:ascii="Times New Roman" w:hAnsi="Times New Roman" w:cs="Times New Roman"/>
          <w:sz w:val="28"/>
          <w:szCs w:val="28"/>
        </w:rPr>
        <w:t>" ("Собрание законодательства РФ", 30.11.1998, N 48, ст. 5850; "Российская газета", 02.12.1998, N 229);</w:t>
      </w:r>
    </w:p>
    <w:p w:rsidR="00570E3D" w:rsidRPr="00570E3D" w:rsidRDefault="00E61B4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E61B4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E61B47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("Молодой коммунар", 18.11.2008, N 126; "Собрание законодательства Воронежской области", 19.12.2008, N 11, ст. 415);</w:t>
      </w:r>
    </w:p>
    <w:p w:rsidR="00570E3D" w:rsidRPr="00570E3D" w:rsidRDefault="00E61B4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E61B47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</w:t>
      </w:r>
      <w:r w:rsidR="00440E64">
        <w:rPr>
          <w:rFonts w:ascii="Times New Roman" w:hAnsi="Times New Roman" w:cs="Times New Roman"/>
          <w:sz w:val="28"/>
          <w:szCs w:val="28"/>
        </w:rPr>
        <w:t>Алексеевского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</w:t>
      </w:r>
      <w:r w:rsidR="00440E64">
        <w:rPr>
          <w:rFonts w:ascii="Times New Roman" w:hAnsi="Times New Roman" w:cs="Times New Roman"/>
          <w:sz w:val="28"/>
          <w:szCs w:val="28"/>
        </w:rPr>
        <w:t>Алексеевского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представляется заявителем лично в администрацию или </w:t>
      </w:r>
      <w:proofErr w:type="spellStart"/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МФЦлибо</w:t>
      </w:r>
      <w:proofErr w:type="spellEnd"/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F9">
        <w:rPr>
          <w:rFonts w:ascii="Times New Roman" w:hAnsi="Times New Roman" w:cs="Times New Roman"/>
          <w:sz w:val="28"/>
          <w:szCs w:val="28"/>
        </w:rPr>
        <w:lastRenderedPageBreak/>
        <w:t>-документ (документы), подтверждающий (подтверждающие) соответствующую льготную категорию.</w:t>
      </w:r>
      <w:proofErr w:type="gramEnd"/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7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</w:t>
        </w:r>
        <w:proofErr w:type="gramEnd"/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Перечень услуг, которые являются необходимыми и обязательными для предоставления муниципальной услуги, в том числе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931F6B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ожидания заявителям отводятся места, оборудованные стульями, кресельными секциями. В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C536F3" w:rsidRDefault="00C536F3" w:rsidP="00931F6B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>Требования к обеспечению условий доступности муниципальных услуг для инвалидов.</w:t>
      </w:r>
    </w:p>
    <w:p w:rsidR="00C536F3" w:rsidRPr="00C536F3" w:rsidRDefault="00C536F3" w:rsidP="00C536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36F3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</w:t>
      </w:r>
      <w:r w:rsidRPr="00854B5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8" w:history="1">
        <w:r w:rsidRPr="00854B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54B51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C536F3">
        <w:rPr>
          <w:rFonts w:ascii="Times New Roman" w:hAnsi="Times New Roman" w:cs="Times New Roman"/>
          <w:bCs/>
          <w:sz w:val="28"/>
          <w:szCs w:val="28"/>
        </w:rPr>
        <w:t>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C536F3" w:rsidRPr="00C536F3" w:rsidRDefault="00C536F3" w:rsidP="00C536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здание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и помещения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котором </w:t>
      </w:r>
      <w:r w:rsidRPr="00C536F3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услуга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предоставляющий муниципальную услугу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</w:t>
      </w:r>
      <w:proofErr w:type="gramEnd"/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по месту жительства инвалида.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оборудование мест ожидания и мест приема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440E64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E64">
        <w:rPr>
          <w:sz w:val="28"/>
          <w:szCs w:val="28"/>
          <w:lang w:val="en-US"/>
        </w:rPr>
        <w:t>http</w:t>
      </w:r>
      <w:r w:rsidR="00440E64" w:rsidRPr="0057646A">
        <w:rPr>
          <w:sz w:val="28"/>
          <w:szCs w:val="28"/>
        </w:rPr>
        <w:t>://</w:t>
      </w:r>
      <w:proofErr w:type="spellStart"/>
      <w:r w:rsidR="00440E64">
        <w:rPr>
          <w:sz w:val="28"/>
          <w:szCs w:val="28"/>
          <w:lang w:val="en-US"/>
        </w:rPr>
        <w:t>alex</w:t>
      </w:r>
      <w:proofErr w:type="spellEnd"/>
      <w:r w:rsidR="00440E64" w:rsidRPr="0057646A">
        <w:rPr>
          <w:sz w:val="28"/>
          <w:szCs w:val="28"/>
        </w:rPr>
        <w:t>-</w:t>
      </w:r>
      <w:proofErr w:type="spellStart"/>
      <w:r w:rsidR="00440E64">
        <w:rPr>
          <w:sz w:val="28"/>
          <w:szCs w:val="28"/>
          <w:lang w:val="en-US"/>
        </w:rPr>
        <w:t>grib</w:t>
      </w:r>
      <w:proofErr w:type="spellEnd"/>
      <w:r w:rsidR="00440E64" w:rsidRPr="0057646A">
        <w:rPr>
          <w:sz w:val="28"/>
          <w:szCs w:val="28"/>
        </w:rPr>
        <w:t>.</w:t>
      </w:r>
      <w:proofErr w:type="spellStart"/>
      <w:r w:rsidR="00440E64">
        <w:rPr>
          <w:sz w:val="28"/>
          <w:szCs w:val="28"/>
          <w:lang w:val="en-US"/>
        </w:rPr>
        <w:t>ru</w:t>
      </w:r>
      <w:proofErr w:type="spellEnd"/>
      <w:r w:rsidR="00440E64" w:rsidRPr="0057646A">
        <w:rPr>
          <w:sz w:val="28"/>
          <w:szCs w:val="28"/>
        </w:rPr>
        <w:t>/</w:t>
      </w:r>
      <w:r w:rsidR="00440E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 государственных и муниципальных 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proofErr w:type="spell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9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proofErr w:type="gramStart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="00D90680" w:rsidRPr="00F1261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 w:rsidRPr="00F126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F1261E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</w:t>
      </w:r>
      <w:r w:rsidR="00D90680" w:rsidRPr="00D90680">
        <w:rPr>
          <w:rFonts w:ascii="Times New Roman" w:hAnsi="Times New Roman" w:cs="Times New Roman"/>
          <w:sz w:val="28"/>
          <w:szCs w:val="28"/>
        </w:rPr>
        <w:lastRenderedPageBreak/>
        <w:t>на земельные участки</w:t>
      </w:r>
      <w:proofErr w:type="gramEnd"/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обеспечивает подписание документа главой </w:t>
      </w:r>
      <w:r w:rsidR="002546E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2546E9">
        <w:rPr>
          <w:rFonts w:ascii="Times New Roman" w:hAnsi="Times New Roman" w:cs="Times New Roman"/>
          <w:sz w:val="28"/>
          <w:szCs w:val="28"/>
        </w:rPr>
        <w:t>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его регистрацию.</w:t>
      </w:r>
    </w:p>
    <w:p w:rsidR="00D90680" w:rsidRPr="00D90680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 xml:space="preserve">гражданина, претендующего на бесплатное предоставление земельного </w:t>
      </w:r>
      <w:proofErr w:type="spellStart"/>
      <w:r w:rsidR="00783EAA" w:rsidRPr="00783EAA">
        <w:rPr>
          <w:rFonts w:ascii="Times New Roman" w:hAnsi="Times New Roman" w:cs="Times New Roman"/>
          <w:sz w:val="28"/>
          <w:szCs w:val="28"/>
        </w:rPr>
        <w:t>участка</w:t>
      </w:r>
      <w:proofErr w:type="gramStart"/>
      <w:r w:rsidR="00783EAA">
        <w:rPr>
          <w:rFonts w:ascii="Times New Roman" w:hAnsi="Times New Roman" w:cs="Times New Roman"/>
          <w:sz w:val="28"/>
          <w:szCs w:val="28"/>
        </w:rPr>
        <w:t>,</w:t>
      </w:r>
      <w:r w:rsidRPr="00D9068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90680">
        <w:rPr>
          <w:rFonts w:ascii="Times New Roman" w:hAnsi="Times New Roman" w:cs="Times New Roman"/>
          <w:sz w:val="28"/>
          <w:szCs w:val="28"/>
        </w:rPr>
        <w:t xml:space="preserve">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lastRenderedPageBreak/>
        <w:t>3.4. Выдача (направление) заявителю уведомления о принятии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6DD">
        <w:rPr>
          <w:rFonts w:ascii="Times New Roman" w:hAnsi="Times New Roman" w:cs="Times New Roman"/>
          <w:sz w:val="28"/>
          <w:szCs w:val="28"/>
        </w:rPr>
        <w:t>отказев</w:t>
      </w:r>
      <w:proofErr w:type="spellEnd"/>
      <w:r w:rsidRPr="001436DD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3.4.3. Максимальный срок исполнения административной процедуры - 3 </w:t>
      </w:r>
      <w:proofErr w:type="gramStart"/>
      <w:r w:rsidRPr="001436D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436D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правах заявителя на земельные </w:t>
      </w:r>
      <w:proofErr w:type="spellStart"/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участкипредусмотрено</w:t>
      </w:r>
      <w:proofErr w:type="spellEnd"/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организации предоставления муниципальной услуги осуществляется должностными лицами органа местного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440E64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C0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033B20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03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Алексеевского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033B20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  <w:proofErr w:type="gramEnd"/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Default="00985FE3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1. Место нахождения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033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  <w:r w:rsidR="00033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B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033B2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033B20">
        <w:rPr>
          <w:rFonts w:ascii="Times New Roman" w:eastAsia="Calibri" w:hAnsi="Times New Roman" w:cs="Times New Roman"/>
          <w:sz w:val="28"/>
          <w:szCs w:val="28"/>
        </w:rPr>
        <w:t>лексеевка</w:t>
      </w:r>
      <w:proofErr w:type="spellEnd"/>
      <w:r w:rsidR="00033B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33B20"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 w:rsidR="00033B20">
        <w:rPr>
          <w:rFonts w:ascii="Times New Roman" w:eastAsia="Calibri" w:hAnsi="Times New Roman" w:cs="Times New Roman"/>
          <w:sz w:val="28"/>
          <w:szCs w:val="28"/>
        </w:rPr>
        <w:t xml:space="preserve"> д.52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График работы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районаВоронежской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области: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понедельник - пятница: с 08.00 до 16.00;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перерыв: с 12.00 до 13.00.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="00033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в сети Интернет: </w:t>
      </w:r>
      <w:r w:rsidR="00033B20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33B20">
        <w:rPr>
          <w:sz w:val="28"/>
          <w:szCs w:val="28"/>
          <w:lang w:val="en-US"/>
        </w:rPr>
        <w:t>http</w:t>
      </w:r>
      <w:r w:rsidR="00033B20" w:rsidRPr="0057646A">
        <w:rPr>
          <w:sz w:val="28"/>
          <w:szCs w:val="28"/>
        </w:rPr>
        <w:t>://</w:t>
      </w:r>
      <w:proofErr w:type="spellStart"/>
      <w:r w:rsidR="00033B20">
        <w:rPr>
          <w:sz w:val="28"/>
          <w:szCs w:val="28"/>
          <w:lang w:val="en-US"/>
        </w:rPr>
        <w:t>alex</w:t>
      </w:r>
      <w:proofErr w:type="spellEnd"/>
      <w:r w:rsidR="00033B20" w:rsidRPr="0057646A">
        <w:rPr>
          <w:sz w:val="28"/>
          <w:szCs w:val="28"/>
        </w:rPr>
        <w:t>-</w:t>
      </w:r>
      <w:proofErr w:type="spellStart"/>
      <w:r w:rsidR="00033B20">
        <w:rPr>
          <w:sz w:val="28"/>
          <w:szCs w:val="28"/>
          <w:lang w:val="en-US"/>
        </w:rPr>
        <w:t>grib</w:t>
      </w:r>
      <w:proofErr w:type="spellEnd"/>
      <w:r w:rsidR="00033B20" w:rsidRPr="0057646A">
        <w:rPr>
          <w:sz w:val="28"/>
          <w:szCs w:val="28"/>
        </w:rPr>
        <w:t>.</w:t>
      </w:r>
      <w:proofErr w:type="spellStart"/>
      <w:r w:rsidR="00033B20">
        <w:rPr>
          <w:sz w:val="28"/>
          <w:szCs w:val="28"/>
          <w:lang w:val="en-US"/>
        </w:rPr>
        <w:t>ru</w:t>
      </w:r>
      <w:proofErr w:type="spellEnd"/>
      <w:r w:rsidR="00033B20" w:rsidRPr="0057646A">
        <w:rPr>
          <w:sz w:val="28"/>
          <w:szCs w:val="28"/>
        </w:rPr>
        <w:t>/</w:t>
      </w:r>
      <w:r w:rsidR="00033B20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Адрес электронной почты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85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области: </w:t>
      </w:r>
      <w:proofErr w:type="spellStart"/>
      <w:r w:rsidR="00033B20">
        <w:rPr>
          <w:sz w:val="28"/>
          <w:szCs w:val="28"/>
          <w:lang w:val="en-US"/>
        </w:rPr>
        <w:t>alex</w:t>
      </w:r>
      <w:proofErr w:type="spellEnd"/>
      <w:r w:rsidR="00033B20" w:rsidRPr="0057646A">
        <w:rPr>
          <w:sz w:val="28"/>
          <w:szCs w:val="28"/>
        </w:rPr>
        <w:t>.</w:t>
      </w:r>
      <w:proofErr w:type="spellStart"/>
      <w:r w:rsidR="00033B20">
        <w:rPr>
          <w:sz w:val="28"/>
          <w:szCs w:val="28"/>
          <w:lang w:val="en-US"/>
        </w:rPr>
        <w:t>grib</w:t>
      </w:r>
      <w:proofErr w:type="spellEnd"/>
      <w:r w:rsidR="00033B20" w:rsidRPr="0057646A">
        <w:rPr>
          <w:sz w:val="28"/>
          <w:szCs w:val="28"/>
        </w:rPr>
        <w:t>@</w:t>
      </w:r>
      <w:proofErr w:type="spellStart"/>
      <w:r w:rsidR="00033B20">
        <w:rPr>
          <w:sz w:val="28"/>
          <w:szCs w:val="28"/>
          <w:lang w:val="en-US"/>
        </w:rPr>
        <w:t>govvrn</w:t>
      </w:r>
      <w:proofErr w:type="spellEnd"/>
      <w:r w:rsidR="00033B20" w:rsidRPr="0057646A">
        <w:rPr>
          <w:sz w:val="28"/>
          <w:szCs w:val="28"/>
        </w:rPr>
        <w:t>.</w:t>
      </w:r>
      <w:proofErr w:type="spellStart"/>
      <w:r w:rsidR="00033B20">
        <w:rPr>
          <w:sz w:val="28"/>
          <w:szCs w:val="28"/>
          <w:lang w:val="en-US"/>
        </w:rPr>
        <w:t>ru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справок: </w:t>
      </w:r>
      <w:r w:rsidR="00033B20">
        <w:rPr>
          <w:rFonts w:ascii="Times New Roman" w:eastAsia="Calibri" w:hAnsi="Times New Roman" w:cs="Times New Roman"/>
          <w:sz w:val="28"/>
          <w:szCs w:val="28"/>
        </w:rPr>
        <w:t>8 4734843435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Грибановский, ул. Мебельная, дом.3.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985FE3" w:rsidRPr="00985FE3" w:rsidRDefault="00985FE3" w:rsidP="00985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gramStart"/>
      <w:r w:rsidR="00033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proofErr w:type="gramEnd"/>
      <w:r w:rsidR="0003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41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lastRenderedPageBreak/>
        <w:t>(если ранее имели другие фамилию, имя,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  <w:r w:rsidR="00033B20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  <w:r w:rsidR="00033B20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</w:t>
      </w:r>
      <w:proofErr w:type="spellStart"/>
      <w:r w:rsidRPr="00D74149">
        <w:rPr>
          <w:rFonts w:ascii="Times New Roman" w:hAnsi="Times New Roman" w:cs="Times New Roman"/>
          <w:sz w:val="28"/>
          <w:szCs w:val="28"/>
        </w:rPr>
        <w:t>непредоставлялись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</w:t>
      </w:r>
      <w:proofErr w:type="gramStart"/>
      <w:r w:rsidRPr="001A61E3">
        <w:rPr>
          <w:rFonts w:ascii="Times New Roman" w:hAnsi="Times New Roman" w:cs="Times New Roman"/>
          <w:sz w:val="28"/>
          <w:szCs w:val="28"/>
        </w:rPr>
        <w:t xml:space="preserve">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</w:t>
      </w:r>
      <w:proofErr w:type="gramEnd"/>
      <w:r w:rsidRPr="001A61E3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E61B47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D356B1" w:rsidRPr="00087814" w:rsidRDefault="00D356B1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E61B47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A23153">
        <w:tc>
          <w:tcPr>
            <w:tcW w:w="9576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A23153">
        <w:tc>
          <w:tcPr>
            <w:tcW w:w="2802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A23153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A23153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Формирование и направление межведомственных </w:t>
                  </w:r>
                  <w:proofErr w:type="gramStart"/>
                  <w:r w:rsidRPr="00D356B1">
                    <w:rPr>
                      <w:rFonts w:ascii="Times New Roman" w:hAnsi="Times New Roman" w:cs="Times New Roman"/>
                    </w:rPr>
                    <w:t>запросов</w:t>
                  </w:r>
                  <w:proofErr w:type="gramEnd"/>
                  <w:r w:rsidRPr="00D356B1">
                    <w:rPr>
                      <w:rFonts w:ascii="Times New Roman" w:hAnsi="Times New Roman" w:cs="Times New Roman"/>
                    </w:rPr>
                    <w:t xml:space="preserve">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E61B47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6" o:spid="_x0000_s1030" style="position:absolute;left:0;text-align:left;margin-left:-36.9pt;margin-top:9.4pt;width:500.3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E61B47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E61B47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 w:rsidR="009F3F35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E61B47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pict>
          <v:shape id="Прямая со стрелкой 4" o:spid="_x0000_s1038" type="#_x0000_t32" style="position:absolute;left:0;text-align:left;margin-left:380.7pt;margin-top:3.75pt;width:0;height:2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E61B47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033B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в количестве _______________________________ экземпляров </w:t>
      </w:r>
      <w:proofErr w:type="gramStart"/>
      <w:r w:rsidRPr="00606C7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lastRenderedPageBreak/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474C98" w:rsidRPr="00033B20" w:rsidRDefault="00606C78" w:rsidP="00033B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06C78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606C78">
        <w:rPr>
          <w:rFonts w:ascii="Times New Roman" w:hAnsi="Times New Roman" w:cs="Times New Roman"/>
          <w:sz w:val="20"/>
          <w:szCs w:val="20"/>
        </w:rPr>
        <w:t xml:space="preserve"> за  прием документов)</w:t>
      </w:r>
    </w:p>
    <w:sectPr w:rsidR="00474C98" w:rsidRPr="00033B20" w:rsidSect="00074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47" w:rsidRDefault="00E61B47" w:rsidP="00F04160">
      <w:pPr>
        <w:spacing w:after="0" w:line="240" w:lineRule="auto"/>
      </w:pPr>
      <w:r>
        <w:separator/>
      </w:r>
    </w:p>
  </w:endnote>
  <w:endnote w:type="continuationSeparator" w:id="0">
    <w:p w:rsidR="00E61B47" w:rsidRDefault="00E61B47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47" w:rsidRDefault="00E61B47" w:rsidP="00F04160">
      <w:pPr>
        <w:spacing w:after="0" w:line="240" w:lineRule="auto"/>
      </w:pPr>
      <w:r>
        <w:separator/>
      </w:r>
    </w:p>
  </w:footnote>
  <w:footnote w:type="continuationSeparator" w:id="0">
    <w:p w:rsidR="00E61B47" w:rsidRDefault="00E61B47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F7"/>
    <w:rsid w:val="00003EF9"/>
    <w:rsid w:val="00033B20"/>
    <w:rsid w:val="0005307A"/>
    <w:rsid w:val="0006527B"/>
    <w:rsid w:val="00074239"/>
    <w:rsid w:val="00087814"/>
    <w:rsid w:val="0009076C"/>
    <w:rsid w:val="000916A0"/>
    <w:rsid w:val="000F263D"/>
    <w:rsid w:val="000F448B"/>
    <w:rsid w:val="00123B41"/>
    <w:rsid w:val="001436DD"/>
    <w:rsid w:val="001456FA"/>
    <w:rsid w:val="001A61E3"/>
    <w:rsid w:val="001B1C8D"/>
    <w:rsid w:val="001E68D9"/>
    <w:rsid w:val="001F1EB2"/>
    <w:rsid w:val="002546E9"/>
    <w:rsid w:val="00255749"/>
    <w:rsid w:val="002903C0"/>
    <w:rsid w:val="002A044B"/>
    <w:rsid w:val="00303A13"/>
    <w:rsid w:val="003268BA"/>
    <w:rsid w:val="003372BD"/>
    <w:rsid w:val="00353B7F"/>
    <w:rsid w:val="00356E0E"/>
    <w:rsid w:val="003B1961"/>
    <w:rsid w:val="003C28E5"/>
    <w:rsid w:val="003D0F9F"/>
    <w:rsid w:val="003F3B8D"/>
    <w:rsid w:val="004149BD"/>
    <w:rsid w:val="0042588D"/>
    <w:rsid w:val="004306FE"/>
    <w:rsid w:val="00436980"/>
    <w:rsid w:val="00440E64"/>
    <w:rsid w:val="00455D3D"/>
    <w:rsid w:val="00474C98"/>
    <w:rsid w:val="004803AA"/>
    <w:rsid w:val="004B3F20"/>
    <w:rsid w:val="004C0BF9"/>
    <w:rsid w:val="004C2122"/>
    <w:rsid w:val="004E6F87"/>
    <w:rsid w:val="00505E75"/>
    <w:rsid w:val="0051021E"/>
    <w:rsid w:val="005231AA"/>
    <w:rsid w:val="00526950"/>
    <w:rsid w:val="0055708E"/>
    <w:rsid w:val="00570E3D"/>
    <w:rsid w:val="005A7D07"/>
    <w:rsid w:val="00606C78"/>
    <w:rsid w:val="006206B2"/>
    <w:rsid w:val="00637C05"/>
    <w:rsid w:val="00637D68"/>
    <w:rsid w:val="0066258E"/>
    <w:rsid w:val="006802D5"/>
    <w:rsid w:val="00687D36"/>
    <w:rsid w:val="006932DC"/>
    <w:rsid w:val="006A2EDC"/>
    <w:rsid w:val="006B69ED"/>
    <w:rsid w:val="006F155B"/>
    <w:rsid w:val="00727880"/>
    <w:rsid w:val="00756280"/>
    <w:rsid w:val="00770680"/>
    <w:rsid w:val="007822EB"/>
    <w:rsid w:val="00783EAA"/>
    <w:rsid w:val="00784905"/>
    <w:rsid w:val="00793E81"/>
    <w:rsid w:val="007B18ED"/>
    <w:rsid w:val="007C196B"/>
    <w:rsid w:val="007D3DE5"/>
    <w:rsid w:val="007F4A30"/>
    <w:rsid w:val="00813A95"/>
    <w:rsid w:val="00840F64"/>
    <w:rsid w:val="00854AAA"/>
    <w:rsid w:val="00854B51"/>
    <w:rsid w:val="0088511F"/>
    <w:rsid w:val="008A369A"/>
    <w:rsid w:val="008D4EBD"/>
    <w:rsid w:val="008E387E"/>
    <w:rsid w:val="00904F5B"/>
    <w:rsid w:val="009255B1"/>
    <w:rsid w:val="00931F6B"/>
    <w:rsid w:val="00945CA0"/>
    <w:rsid w:val="0095637A"/>
    <w:rsid w:val="009801C0"/>
    <w:rsid w:val="00985FE3"/>
    <w:rsid w:val="00990573"/>
    <w:rsid w:val="009B71CA"/>
    <w:rsid w:val="009D075B"/>
    <w:rsid w:val="009D276E"/>
    <w:rsid w:val="009F1C13"/>
    <w:rsid w:val="009F3F35"/>
    <w:rsid w:val="00A11F85"/>
    <w:rsid w:val="00A178FB"/>
    <w:rsid w:val="00A43652"/>
    <w:rsid w:val="00A84232"/>
    <w:rsid w:val="00AA180B"/>
    <w:rsid w:val="00AA1BE3"/>
    <w:rsid w:val="00AB26CE"/>
    <w:rsid w:val="00AB5F64"/>
    <w:rsid w:val="00AB6691"/>
    <w:rsid w:val="00AF4FB0"/>
    <w:rsid w:val="00B10C68"/>
    <w:rsid w:val="00B2666E"/>
    <w:rsid w:val="00B56BC3"/>
    <w:rsid w:val="00B7739E"/>
    <w:rsid w:val="00B80186"/>
    <w:rsid w:val="00B80503"/>
    <w:rsid w:val="00B91497"/>
    <w:rsid w:val="00B93BA4"/>
    <w:rsid w:val="00BB561E"/>
    <w:rsid w:val="00BC7588"/>
    <w:rsid w:val="00BD2E12"/>
    <w:rsid w:val="00C013FD"/>
    <w:rsid w:val="00C073EF"/>
    <w:rsid w:val="00C15275"/>
    <w:rsid w:val="00C412BE"/>
    <w:rsid w:val="00C536F3"/>
    <w:rsid w:val="00C71D72"/>
    <w:rsid w:val="00C815F9"/>
    <w:rsid w:val="00C90956"/>
    <w:rsid w:val="00CA552F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D5E3F"/>
    <w:rsid w:val="00DE71D4"/>
    <w:rsid w:val="00DF3137"/>
    <w:rsid w:val="00E075ED"/>
    <w:rsid w:val="00E2397D"/>
    <w:rsid w:val="00E3022E"/>
    <w:rsid w:val="00E61B47"/>
    <w:rsid w:val="00F04160"/>
    <w:rsid w:val="00F05BF7"/>
    <w:rsid w:val="00F1261E"/>
    <w:rsid w:val="00F22F2D"/>
    <w:rsid w:val="00F603BE"/>
    <w:rsid w:val="00F60E53"/>
    <w:rsid w:val="00F87B2E"/>
    <w:rsid w:val="00FA14FA"/>
    <w:rsid w:val="00FB4B27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4"/>
        <o:r id="V:Rule3" type="connector" idref="#Прямая со стрелкой 19"/>
        <o:r id="V:Rule4" type="connector" idref="#Прямая со стрелкой 4"/>
        <o:r id="V:Rule5" type="connector" idref="#Прямая со стрелкой 9"/>
        <o:r id="V:Rule6" type="connector" idref="#Прямая со стрелкой 12"/>
        <o:r id="V:Rule7" type="connector" idref="#Прямая со стрелкой 25"/>
        <o:r id="V:Rule8" type="connector" idref="#Прямая со стрелкой 17"/>
        <o:r id="V:Rule9" type="connector" idref="#Прямая со стрелкой 28"/>
        <o:r id="V:Rule10" type="connector" idref="#Прямая со стрелкой 7"/>
        <o:r id="V:Rule11" type="connector" idref="#Прямая со стрелкой 8"/>
        <o:r id="V:Rule12" type="connector" idref="#Прямая со стрелкой 27"/>
        <o:r id="V:Rule13" type="connector" idref="#Прямая со стрелкой 13"/>
        <o:r id="V:Rule14" type="connector" idref="#Прямая со стрелкой 18"/>
        <o:r id="V:Rule15" type="connector" idref="#Прямая со стрелкой 3"/>
        <o:r id="V:Rule16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36F3"/>
    <w:rPr>
      <w:color w:val="0000FF" w:themeColor="hyperlink"/>
      <w:u w:val="single"/>
    </w:rPr>
  </w:style>
  <w:style w:type="paragraph" w:customStyle="1" w:styleId="ConsPlusTitle">
    <w:name w:val="ConsPlusTitle"/>
    <w:rsid w:val="000742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1Орган_ПР Знак"/>
    <w:link w:val="10"/>
    <w:locked/>
    <w:rsid w:val="00074239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07423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07423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74239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link w:val="30"/>
    <w:locked/>
    <w:rsid w:val="00074239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074239"/>
    <w:pPr>
      <w:spacing w:after="0" w:line="240" w:lineRule="auto"/>
      <w:ind w:left="5103"/>
      <w:jc w:val="both"/>
    </w:pPr>
    <w:rPr>
      <w:rFonts w:ascii="Arial" w:eastAsia="Times New Roman" w:hAnsi="Arial" w:cs="Arial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14188F162E1D53DE5BEB90A3CE58235F80877FB5D0F41F34A4E7AA6EM4jCL" TargetMode="External"/><Relationship Id="rId18" Type="http://schemas.openxmlformats.org/officeDocument/2006/relationships/hyperlink" Target="consultantplus://offline/ref=4FE2A7D6986EE3A9E3A86B1C5F07EBB1C870EF515E5016786F9C59F2AFL9T1M" TargetMode="External"/><Relationship Id="rId26" Type="http://schemas.openxmlformats.org/officeDocument/2006/relationships/hyperlink" Target="consultantplus://offline/ref=4FE2A7D6986EE3A9E3A87511496BB4B4C87CB3595F53142F35C302AFF89834DB7F9318BDBA03741601330DLBT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3E55C5E5516786F9C59F2AFL9T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4188F162E1D53DE5BEB90A3CE58235F818175BCD2F41F34A4E7AA6EM4jCL" TargetMode="External"/><Relationship Id="rId17" Type="http://schemas.openxmlformats.org/officeDocument/2006/relationships/hyperlink" Target="consultantplus://offline/ref=4FE2A7D6986EE3A9E3A86B1C5F07EBB1C870EE535A5416786F9C59F2AF913E8C38DC41FFFE0E751FL0T5M" TargetMode="External"/><Relationship Id="rId25" Type="http://schemas.openxmlformats.org/officeDocument/2006/relationships/hyperlink" Target="consultantplus://offline/ref=4FE2A7D6986EE3A9E3A87511496BB4B4C87CB3595F55152936C302AFF89834DB7F9318BDBA037416013208LBT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B7FEA515207417A3EC957LFT7M" TargetMode="External"/><Relationship Id="rId20" Type="http://schemas.openxmlformats.org/officeDocument/2006/relationships/hyperlink" Target="consultantplus://offline/ref=4FE2A7D6986EE3A9E3A86B1C5F07EBB1C870EF515A5616786F9C59F2AFL9T1M" TargetMode="External"/><Relationship Id="rId29" Type="http://schemas.openxmlformats.org/officeDocument/2006/relationships/hyperlink" Target="consultantplus://offline/ref=389A7EC46534918C6224AFBF9725C2FBCB3E5F63834A234249170635378BCBC6B65C2B7A361061DC19EC8001A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4188F162E1D53DE5BEB90A3CE58235F808679B7D5F41F34A4E7AA6EM4jCL" TargetMode="External"/><Relationship Id="rId24" Type="http://schemas.openxmlformats.org/officeDocument/2006/relationships/hyperlink" Target="consultantplus://offline/ref=4FE2A7D6986EE3A9E3A87511496BB4B4C87CB3595F55152931C302AFF89834DBL7TF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lex-grib.ru/" TargetMode="External"/><Relationship Id="rId23" Type="http://schemas.openxmlformats.org/officeDocument/2006/relationships/hyperlink" Target="consultantplus://offline/ref=4FE2A7D6986EE3A9E3A86B1C5F07EBB1C870EE57585316786F9C59F2AFL9T1M" TargetMode="External"/><Relationship Id="rId28" Type="http://schemas.openxmlformats.org/officeDocument/2006/relationships/hyperlink" Target="consultantplus://offline/ref=7A3C0018101911653F86554726404A403FEBF33EC9F9CDEF46CBFB15B07A03I" TargetMode="External"/><Relationship Id="rId10" Type="http://schemas.openxmlformats.org/officeDocument/2006/relationships/hyperlink" Target="consultantplus://offline/ref=1F14188F162E1D53DE5BEB90A3CE58235F808679B2DAF41F34A4E7AA6EM4jCL" TargetMode="External"/><Relationship Id="rId19" Type="http://schemas.openxmlformats.org/officeDocument/2006/relationships/hyperlink" Target="consultantplus://offline/ref=4FE2A7D6986EE3A9E3A86B1C5F07EBB1C870EF515F5916786F9C59F2AFL9T1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Relationship Id="rId22" Type="http://schemas.openxmlformats.org/officeDocument/2006/relationships/hyperlink" Target="consultantplus://offline/ref=4FE2A7D6986EE3A9E3A86B1C5F07EBB1C871E85D515116786F9C59F2AFL9T1M" TargetMode="External"/><Relationship Id="rId27" Type="http://schemas.openxmlformats.org/officeDocument/2006/relationships/hyperlink" Target="consultantplus://offline/ref=2F4E6F0BDD44106EC36252FF0CED7B52402236CFC990969D680B52B3CCC20DE31BDC6292aDM4N" TargetMode="External"/><Relationship Id="rId30" Type="http://schemas.openxmlformats.org/officeDocument/2006/relationships/hyperlink" Target="consultantplus://offline/ref=C2178C5FC98D957C14DD2A46A6EAFD00E68E4D82D1C35F7BC61C8800D04E93A7446D6084E88FEC5913DA8C29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90E9-A8CE-4A3D-8D81-9F7A3D8D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8300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192</cp:revision>
  <cp:lastPrinted>2015-09-29T10:56:00Z</cp:lastPrinted>
  <dcterms:created xsi:type="dcterms:W3CDTF">2015-06-18T11:20:00Z</dcterms:created>
  <dcterms:modified xsi:type="dcterms:W3CDTF">2016-06-23T07:40:00Z</dcterms:modified>
</cp:coreProperties>
</file>