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9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6A99" w:rsidRPr="002D54E5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F6A99" w:rsidRPr="002D54E5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АЛЕКСЕЕВСКОГО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F6A99" w:rsidRPr="002D54E5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3F6A99" w:rsidRPr="002D54E5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6A99" w:rsidRPr="002D54E5" w:rsidRDefault="003F6A99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D54E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3F6A99" w:rsidRPr="002D54E5" w:rsidRDefault="003F6A99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99" w:rsidRPr="002D54E5" w:rsidRDefault="009A7652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20.07</w:t>
      </w:r>
      <w:r w:rsidR="003F6A99" w:rsidRPr="002D54E5"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3F6A99" w:rsidRPr="002D54E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z w:val="28"/>
          <w:szCs w:val="28"/>
          <w:lang w:eastAsia="ru-RU"/>
        </w:rPr>
        <w:t>.  № 68</w:t>
      </w:r>
      <w:r w:rsidR="003F6A99" w:rsidRPr="002D54E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F6A99" w:rsidRPr="002D54E5" w:rsidRDefault="003F6A99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>Алексеевка</w:t>
      </w:r>
    </w:p>
    <w:p w:rsidR="003F6A99" w:rsidRPr="002D54E5" w:rsidRDefault="003F6A99" w:rsidP="00BE68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612C8E" w:rsidRDefault="003F6A99" w:rsidP="00BE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6A99" w:rsidRPr="00C41ED5" w:rsidRDefault="003F6A99" w:rsidP="00BE684F">
      <w:pPr>
        <w:spacing w:after="0" w:line="240" w:lineRule="auto"/>
        <w:ind w:right="510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</w:t>
      </w:r>
      <w:r>
        <w:rPr>
          <w:rFonts w:ascii="Times New Roman" w:hAnsi="Times New Roman"/>
          <w:b/>
          <w:sz w:val="26"/>
          <w:szCs w:val="26"/>
          <w:lang w:eastAsia="ru-RU"/>
        </w:rPr>
        <w:t>Алексеевского</w:t>
      </w: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</w:t>
      </w:r>
    </w:p>
    <w:p w:rsidR="003F6A99" w:rsidRPr="00C41ED5" w:rsidRDefault="003F6A99" w:rsidP="00BE684F">
      <w:pPr>
        <w:spacing w:after="0" w:line="240" w:lineRule="auto"/>
        <w:ind w:right="-6" w:firstLine="720"/>
        <w:rPr>
          <w:rFonts w:ascii="Times New Roman" w:hAnsi="Times New Roman"/>
          <w:sz w:val="26"/>
          <w:szCs w:val="26"/>
          <w:lang w:eastAsia="ru-RU"/>
        </w:rPr>
      </w:pPr>
    </w:p>
    <w:p w:rsidR="003F6A99" w:rsidRPr="00DF3DE2" w:rsidRDefault="003F6A99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</w:t>
      </w:r>
      <w:bookmarkStart w:id="0" w:name="_GoBack"/>
      <w:bookmarkEnd w:id="0"/>
      <w:r w:rsidRPr="00DF3DE2">
        <w:rPr>
          <w:rFonts w:ascii="Times New Roman" w:hAnsi="Times New Roman"/>
          <w:sz w:val="28"/>
          <w:szCs w:val="28"/>
          <w:lang w:eastAsia="ru-RU"/>
        </w:rPr>
        <w:t xml:space="preserve">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F3DE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DF3DE2">
        <w:rPr>
          <w:rFonts w:ascii="Times New Roman" w:hAnsi="Times New Roman"/>
          <w:sz w:val="28"/>
          <w:szCs w:val="28"/>
          <w:lang w:eastAsia="ru-RU"/>
        </w:rPr>
        <w:t xml:space="preserve">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DF3DE2">
        <w:rPr>
          <w:rFonts w:ascii="Times New Roman" w:hAnsi="Times New Roman"/>
          <w:sz w:val="28"/>
          <w:szCs w:val="28"/>
        </w:rPr>
        <w:t>постановлением администрации Грибановского муниципального района от 29 июня 2016 года № 242 «О порядке определения нормативных затрат на обеспечение функций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Алексеевского сельского поселения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П О С Т А Н О В Л Я Е Т: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6A99" w:rsidRPr="00DF3DE2" w:rsidRDefault="003F6A99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>1.</w:t>
      </w:r>
      <w:r w:rsidRPr="00DF3DE2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прилагаемые нормативные затраты на обеспечение функций администрации </w:t>
      </w:r>
      <w:r w:rsidRPr="00DF3DE2">
        <w:rPr>
          <w:rFonts w:ascii="Times New Roman" w:hAnsi="Times New Roman"/>
          <w:sz w:val="28"/>
          <w:szCs w:val="28"/>
        </w:rPr>
        <w:t>Алексеевского</w:t>
      </w:r>
      <w:r w:rsidRPr="00DF3D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3F6A99" w:rsidRPr="00DF3DE2" w:rsidRDefault="003F6A99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>2. Разместить нормативные затраты в единой информационной системе в сфере закупок.</w:t>
      </w:r>
    </w:p>
    <w:p w:rsidR="003F6A99" w:rsidRPr="00DF3DE2" w:rsidRDefault="003F6A99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 xml:space="preserve">3. Установить, что нормативные затраты применяются с 25 июля </w:t>
      </w:r>
      <w:smartTag w:uri="urn:schemas-microsoft-com:office:smarttags" w:element="metricconverter">
        <w:smartTagPr>
          <w:attr w:name="ProductID" w:val="2016 г"/>
        </w:smartTagPr>
        <w:r w:rsidRPr="00DF3DE2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DF3DE2">
        <w:rPr>
          <w:rFonts w:ascii="Times New Roman" w:hAnsi="Times New Roman"/>
          <w:sz w:val="28"/>
          <w:szCs w:val="28"/>
          <w:lang w:eastAsia="ru-RU"/>
        </w:rPr>
        <w:t>.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3DE2">
        <w:rPr>
          <w:rFonts w:ascii="Times New Roman" w:hAnsi="Times New Roman"/>
          <w:bCs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DF3DE2">
        <w:rPr>
          <w:rFonts w:ascii="Times New Roman" w:hAnsi="Times New Roman"/>
          <w:sz w:val="28"/>
          <w:szCs w:val="28"/>
          <w:lang w:eastAsia="ru-RU"/>
        </w:rPr>
        <w:t>Н.А.Фомина</w:t>
      </w:r>
      <w:proofErr w:type="spellEnd"/>
    </w:p>
    <w:p w:rsidR="003F6A99" w:rsidRPr="00DF3DE2" w:rsidRDefault="003F6A99" w:rsidP="00DF3DE2">
      <w:pPr>
        <w:autoSpaceDE w:val="0"/>
        <w:autoSpaceDN w:val="0"/>
        <w:adjustRightInd w:val="0"/>
        <w:spacing w:after="0" w:line="240" w:lineRule="auto"/>
        <w:ind w:right="-283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Алексеевского сельского поселения </w:t>
      </w:r>
    </w:p>
    <w:p w:rsidR="003F6A99" w:rsidRPr="00DF3DE2" w:rsidRDefault="009A7652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20.07.2016 г. №  68</w:t>
      </w:r>
    </w:p>
    <w:p w:rsidR="003F6A99" w:rsidRPr="00DF3DE2" w:rsidRDefault="003F6A99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E684F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>НОРМАТИВНЫЕ ЗАТРАТЫ НА ОБЕСПЕЧЕНИЕ ФУНКЦИЙ АДМИНИСТРАЦИИ АЛЕКСЕЕВСКОГО СЕЛЬСКОГО ПОСЕЛЕНИЯ ГРИБАНОВСКОГО МУНИЦИПАЛЬНОГО РАЙОНА ВОРОНЕЖСКОЙ ОБЛАСТИ И ПОДВЕДОМСТВЕННЫХ ЕЙ КАЗЕННЫХ УЧРЕЖДЕНИЙ</w:t>
      </w:r>
    </w:p>
    <w:p w:rsidR="003F6A99" w:rsidRPr="00DF3DE2" w:rsidRDefault="003F6A99" w:rsidP="00BE684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spacing w:after="0" w:line="240" w:lineRule="auto"/>
        <w:ind w:left="360" w:right="-28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DF3DE2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DF3DE2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DF3DE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Общие положения</w:t>
      </w:r>
    </w:p>
    <w:p w:rsidR="003F6A99" w:rsidRPr="00DF3DE2" w:rsidRDefault="003F6A99" w:rsidP="00BE684F">
      <w:pPr>
        <w:spacing w:after="0" w:line="240" w:lineRule="auto"/>
        <w:ind w:left="360" w:right="-283"/>
        <w:rPr>
          <w:rFonts w:ascii="Times New Roman" w:hAnsi="Times New Roman"/>
          <w:sz w:val="28"/>
          <w:szCs w:val="28"/>
          <w:lang w:eastAsia="ru-RU"/>
        </w:rPr>
      </w:pPr>
    </w:p>
    <w:p w:rsidR="003F6A99" w:rsidRPr="00DF3DE2" w:rsidRDefault="003F6A99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DE2">
        <w:rPr>
          <w:rFonts w:ascii="Times New Roman" w:hAnsi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администрации </w:t>
      </w:r>
      <w:r w:rsidRPr="00DF3DE2">
        <w:rPr>
          <w:rFonts w:ascii="Times New Roman" w:hAnsi="Times New Roman"/>
          <w:sz w:val="28"/>
          <w:szCs w:val="28"/>
        </w:rPr>
        <w:t>Алексеевского</w:t>
      </w:r>
      <w:r w:rsidRPr="00DF3D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DF3D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3DE2">
        <w:rPr>
          <w:rFonts w:ascii="Times New Roman" w:hAnsi="Times New Roman"/>
          <w:sz w:val="28"/>
          <w:szCs w:val="28"/>
          <w:lang w:eastAsia="ru-RU"/>
        </w:rPr>
        <w:t>и подведомственных ей казенных учреждений (далее – нормативные затраты).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DF3DE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F3DE2">
        <w:rPr>
          <w:rFonts w:ascii="Times New Roman" w:hAnsi="Times New Roman"/>
          <w:sz w:val="28"/>
          <w:szCs w:val="28"/>
        </w:rPr>
        <w:t>Алексеевского</w:t>
      </w:r>
      <w:r w:rsidRPr="00DF3D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DF3D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3DE2">
        <w:rPr>
          <w:rFonts w:ascii="Times New Roman" w:hAnsi="Times New Roman"/>
          <w:sz w:val="28"/>
          <w:szCs w:val="28"/>
        </w:rPr>
        <w:t xml:space="preserve">(далее – администрация) и подведомственных ему казенных учреждений (далее – казенные учреждения), включенных в план закупок в соответствии с </w:t>
      </w:r>
      <w:hyperlink r:id="rId6" w:history="1">
        <w:r w:rsidRPr="00DF3DE2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F3DE2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администрацией 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7" w:history="1">
        <w:r w:rsidRPr="00DF3DE2">
          <w:rPr>
            <w:rFonts w:ascii="Times New Roman" w:hAnsi="Times New Roman"/>
            <w:sz w:val="28"/>
            <w:szCs w:val="28"/>
          </w:rPr>
          <w:t>законом</w:t>
        </w:r>
      </w:hyperlink>
      <w:r w:rsidRPr="00DF3DE2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3F6A99" w:rsidRPr="00DF3DE2" w:rsidRDefault="003F6A99" w:rsidP="00BE684F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F6A99" w:rsidRPr="00DF3DE2" w:rsidRDefault="003F6A99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3DE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3DE2">
        <w:rPr>
          <w:rFonts w:ascii="Times New Roman" w:hAnsi="Times New Roman"/>
          <w:b/>
          <w:sz w:val="28"/>
          <w:szCs w:val="28"/>
        </w:rPr>
        <w:t xml:space="preserve">. Виды и состав нормативных затрат </w:t>
      </w:r>
    </w:p>
    <w:p w:rsidR="003F6A99" w:rsidRPr="00DF3DE2" w:rsidRDefault="003F6A99" w:rsidP="00657EC8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К видам нормативных затрат администрации относятся: </w:t>
      </w:r>
    </w:p>
    <w:p w:rsidR="003F6A99" w:rsidRPr="00DF3DE2" w:rsidRDefault="003F6A99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- затраты на информационно-коммуникационные технологии;</w:t>
      </w:r>
    </w:p>
    <w:p w:rsidR="003F6A99" w:rsidRPr="00DF3DE2" w:rsidRDefault="003F6A99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3F6A99" w:rsidRPr="00DF3DE2" w:rsidRDefault="003F6A99" w:rsidP="00DB19E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- прочие затраты;</w:t>
      </w:r>
    </w:p>
    <w:p w:rsidR="003F6A99" w:rsidRPr="00DF3DE2" w:rsidRDefault="003F6A99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657EC8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 администрации</w:t>
      </w:r>
      <w:proofErr w:type="gramStart"/>
      <w:r w:rsidRPr="00DF3DE2">
        <w:rPr>
          <w:rFonts w:ascii="Times New Roman" w:hAnsi="Times New Roman"/>
          <w:sz w:val="28"/>
          <w:szCs w:val="28"/>
        </w:rPr>
        <w:t xml:space="preserve">  (</w:t>
      </w:r>
      <w:r w:rsidRPr="00DF3DE2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25" type="#_x0000_t75" style="width:23.25pt;height:18pt" o:ole="">
            <v:imagedata r:id="rId8" o:title=""/>
          </v:shape>
          <o:OLEObject Type="Embed" ProgID="Equation.3" ShapeID="_x0000_i1025" DrawAspect="Content" ObjectID="_1530514655" r:id="rId9"/>
        </w:object>
      </w:r>
      <w:r w:rsidRPr="00DF3D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DF3DE2">
        <w:rPr>
          <w:rFonts w:ascii="Times New Roman" w:hAnsi="Times New Roman"/>
          <w:sz w:val="28"/>
          <w:szCs w:val="28"/>
        </w:rPr>
        <w:t>который определяется по формуле:</w:t>
      </w:r>
    </w:p>
    <w:p w:rsidR="003F6A99" w:rsidRPr="00DF3DE2" w:rsidRDefault="003F6A99" w:rsidP="00657EC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26" type="#_x0000_t75" style="width:99pt;height:18pt" o:ole="">
            <v:imagedata r:id="rId10" o:title=""/>
          </v:shape>
          <o:OLEObject Type="Embed" ProgID="Equation.3" ShapeID="_x0000_i1026" DrawAspect="Content" ObjectID="_1530514656" r:id="rId11"/>
        </w:object>
      </w:r>
      <w:r w:rsidRPr="00DF3DE2">
        <w:rPr>
          <w:rFonts w:ascii="Times New Roman" w:hAnsi="Times New Roman"/>
          <w:sz w:val="28"/>
          <w:szCs w:val="28"/>
        </w:rPr>
        <w:t>,</w:t>
      </w:r>
    </w:p>
    <w:p w:rsidR="003F6A99" w:rsidRPr="00DF3DE2" w:rsidRDefault="003F6A99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где </w:t>
      </w:r>
      <w:r w:rsidRPr="00DF3DE2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027" type="#_x0000_t75" style="width:15.75pt;height:14.25pt" o:ole="">
            <v:imagedata r:id="rId12" o:title=""/>
          </v:shape>
          <o:OLEObject Type="Embed" ProgID="Equation.3" ShapeID="_x0000_i1027" DrawAspect="Content" ObjectID="_1530514657" r:id="rId13"/>
        </w:object>
      </w:r>
      <w:r w:rsidRPr="00DF3DE2">
        <w:rPr>
          <w:rFonts w:ascii="Times New Roman" w:hAnsi="Times New Roman"/>
          <w:sz w:val="28"/>
          <w:szCs w:val="28"/>
        </w:rPr>
        <w:t xml:space="preserve">- </w:t>
      </w:r>
      <w:r w:rsidRPr="00DF3DE2">
        <w:rPr>
          <w:rFonts w:ascii="Times New Roman" w:hAnsi="Times New Roman"/>
          <w:sz w:val="28"/>
          <w:szCs w:val="28"/>
          <w:lang w:eastAsia="en-US"/>
        </w:rPr>
        <w:t>фактическая численность служащих</w:t>
      </w:r>
      <w:r w:rsidRPr="00DF3DE2">
        <w:rPr>
          <w:rFonts w:ascii="Times New Roman" w:hAnsi="Times New Roman"/>
          <w:sz w:val="28"/>
          <w:szCs w:val="28"/>
        </w:rPr>
        <w:t>;</w:t>
      </w:r>
    </w:p>
    <w:p w:rsidR="003F6A99" w:rsidRPr="00DF3DE2" w:rsidRDefault="003F6A99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3DE2">
        <w:rPr>
          <w:rFonts w:ascii="Times New Roman" w:hAnsi="Times New Roman"/>
          <w:sz w:val="28"/>
          <w:szCs w:val="28"/>
        </w:rPr>
        <w:t xml:space="preserve">где </w:t>
      </w:r>
      <w:r w:rsidRPr="00DF3DE2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28" type="#_x0000_t75" style="width:16.5pt;height:16.5pt" o:ole="">
            <v:imagedata r:id="rId14" o:title=""/>
          </v:shape>
          <o:OLEObject Type="Embed" ProgID="Equation.3" ShapeID="_x0000_i1028" DrawAspect="Content" ObjectID="_1530514658" r:id="rId15"/>
        </w:object>
      </w:r>
      <w:r w:rsidRPr="00DF3DE2">
        <w:rPr>
          <w:rFonts w:ascii="Times New Roman" w:hAnsi="Times New Roman"/>
          <w:sz w:val="28"/>
          <w:szCs w:val="28"/>
        </w:rPr>
        <w:t xml:space="preserve">- </w:t>
      </w:r>
      <w:r w:rsidRPr="00DF3DE2">
        <w:rPr>
          <w:rFonts w:ascii="Times New Roman" w:hAnsi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3F6A99" w:rsidRPr="00DF3DE2" w:rsidRDefault="003F6A99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3F6A99" w:rsidRPr="00DF3DE2" w:rsidRDefault="003F6A99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</w:p>
    <w:p w:rsidR="003F6A99" w:rsidRPr="00DF3DE2" w:rsidRDefault="003F6A99" w:rsidP="00657E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F3DE2"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3F6A99" w:rsidRPr="00DF3DE2" w:rsidRDefault="003F6A99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F6A99" w:rsidRPr="00DF3DE2" w:rsidRDefault="003F6A99" w:rsidP="00B92CD4">
      <w:pPr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</w:p>
    <w:p w:rsidR="003F6A99" w:rsidRPr="00DF3DE2" w:rsidRDefault="003F6A99" w:rsidP="00B92CD4">
      <w:pPr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</w:p>
    <w:p w:rsidR="003F6A99" w:rsidRPr="00DF3DE2" w:rsidRDefault="003F6A99" w:rsidP="00B92CD4">
      <w:pPr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jc w:val="center"/>
        <w:rPr>
          <w:b/>
          <w:caps/>
          <w:spacing w:val="30"/>
          <w:sz w:val="28"/>
          <w:szCs w:val="28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  <w:sectPr w:rsidR="003F6A99" w:rsidSect="00C41ED5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3F6A99" w:rsidRPr="00B92CD4" w:rsidRDefault="003F6A99" w:rsidP="00721B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 xml:space="preserve">казенных учреждений, применяемые при расчете нормативных затрат </w:t>
      </w:r>
    </w:p>
    <w:p w:rsidR="003F6A99" w:rsidRPr="00B92CD4" w:rsidRDefault="003F6A99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  <w:r w:rsidRPr="00B92CD4">
        <w:rPr>
          <w:rFonts w:ascii="Times New Roman" w:hAnsi="Times New Roman"/>
          <w:b/>
          <w:bCs/>
        </w:rPr>
        <w:t>на абонентскую плату</w:t>
      </w:r>
    </w:p>
    <w:p w:rsidR="003F6A99" w:rsidRPr="00B92CD4" w:rsidRDefault="003F6A99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5247"/>
        <w:gridCol w:w="4855"/>
        <w:gridCol w:w="3475"/>
      </w:tblGrid>
      <w:tr w:rsidR="003F6A99" w:rsidRPr="00B92CD4" w:rsidTr="001D7DB6">
        <w:tc>
          <w:tcPr>
            <w:tcW w:w="319" w:type="pct"/>
            <w:vMerge w:val="restar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F6A99" w:rsidRPr="00B92CD4" w:rsidRDefault="003F6A99" w:rsidP="00B92CD4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(с неограниченным местным соединением)*</w:t>
            </w:r>
          </w:p>
        </w:tc>
      </w:tr>
      <w:tr w:rsidR="003F6A99" w:rsidRPr="00B92CD4" w:rsidTr="001D7DB6">
        <w:tc>
          <w:tcPr>
            <w:tcW w:w="319" w:type="pct"/>
            <w:vMerge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pct"/>
            <w:vMerge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74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за 1 номер</w:t>
            </w:r>
          </w:p>
        </w:tc>
      </w:tr>
      <w:tr w:rsidR="003F6A99" w:rsidRPr="00B92CD4" w:rsidTr="001D7DB6">
        <w:tc>
          <w:tcPr>
            <w:tcW w:w="5000" w:type="pct"/>
            <w:gridSpan w:val="4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Алексеевского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F6A99" w:rsidRPr="00B92CD4" w:rsidTr="001D7DB6">
        <w:tc>
          <w:tcPr>
            <w:tcW w:w="31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3F6A99" w:rsidRPr="00B92CD4" w:rsidTr="001D7DB6">
        <w:tc>
          <w:tcPr>
            <w:tcW w:w="31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674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  <w:tr w:rsidR="003F6A99" w:rsidRPr="00B92CD4" w:rsidTr="001D7DB6">
        <w:tc>
          <w:tcPr>
            <w:tcW w:w="5000" w:type="pct"/>
            <w:gridSpan w:val="4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3F6A99" w:rsidRPr="00B92CD4" w:rsidTr="001D7DB6">
        <w:tc>
          <w:tcPr>
            <w:tcW w:w="31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74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3F6A99" w:rsidRPr="00B92CD4" w:rsidTr="001D7DB6">
        <w:tc>
          <w:tcPr>
            <w:tcW w:w="31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674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</w:tbl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Примечание. </w:t>
      </w:r>
    </w:p>
    <w:p w:rsidR="003F6A99" w:rsidRPr="00B92CD4" w:rsidRDefault="003F6A99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* </w:t>
      </w:r>
      <w:r w:rsidRPr="00B92CD4">
        <w:rPr>
          <w:rFonts w:ascii="Times New Roman" w:hAnsi="Times New Roman"/>
        </w:rPr>
        <w:t>Количество месяцев предоставления услуги с i-й абонентской платой – 12.</w:t>
      </w: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D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D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0468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2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0468FD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подвижной связи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3F6A99" w:rsidRPr="00B92CD4" w:rsidTr="001D7DB6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 (</w:t>
            </w:r>
            <w:proofErr w:type="spellStart"/>
            <w:r w:rsidRPr="00B92CD4">
              <w:rPr>
                <w:rFonts w:ascii="Times New Roman" w:hAnsi="Times New Roman"/>
              </w:rPr>
              <w:t>Q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/>
              </w:rPr>
              <w:br/>
              <w:t>номер, руб. (</w:t>
            </w:r>
            <w:proofErr w:type="spellStart"/>
            <w:r w:rsidRPr="00B92CD4">
              <w:rPr>
                <w:rFonts w:ascii="Times New Roman" w:hAnsi="Times New Roman"/>
              </w:rPr>
              <w:t>Р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месяцев предоставления услуги (</w:t>
            </w:r>
            <w:proofErr w:type="spellStart"/>
            <w:r w:rsidRPr="00B92CD4">
              <w:rPr>
                <w:rFonts w:ascii="Times New Roman" w:hAnsi="Times New Roman"/>
              </w:rPr>
              <w:t>N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Нормативные затраты на оплату услуг подвижной связи, руб. (</w:t>
            </w:r>
            <w:proofErr w:type="spellStart"/>
            <w:r w:rsidRPr="00B92CD4">
              <w:rPr>
                <w:rFonts w:ascii="Times New Roman" w:hAnsi="Times New Roman"/>
              </w:rPr>
              <w:t>З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  <w:r w:rsidRPr="00B92CD4">
              <w:rPr>
                <w:rFonts w:ascii="Times New Roman" w:hAnsi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Цена приобретения средств связи</w:t>
            </w:r>
            <w:r w:rsidRPr="00B92CD4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средств подвижной связи по i-й должности (предельное)**</w:t>
            </w:r>
          </w:p>
        </w:tc>
      </w:tr>
      <w:tr w:rsidR="003F6A99" w:rsidRPr="00B92CD4" w:rsidTr="001D7DB6">
        <w:trPr>
          <w:trHeight w:val="9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F6A99" w:rsidRPr="00B92CD4" w:rsidTr="001D7DB6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одного на 1 сотрудника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 - </w:t>
      </w:r>
      <w:r w:rsidRPr="00B92CD4">
        <w:rPr>
          <w:rFonts w:ascii="Times New Roman" w:hAnsi="Times New Roman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  <w:sectPr w:rsidR="003F6A99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6A99" w:rsidRPr="000468FD" w:rsidRDefault="003F6A99" w:rsidP="000468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0468FD">
        <w:rPr>
          <w:rFonts w:ascii="Times New Roman" w:hAnsi="Times New Roman"/>
        </w:rPr>
        <w:t>Таблица 3</w:t>
      </w: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0468FD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0468FD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Default="003F6A99" w:rsidP="000468FD">
      <w:pPr>
        <w:spacing w:after="0" w:line="240" w:lineRule="auto"/>
        <w:jc w:val="center"/>
        <w:rPr>
          <w:rFonts w:ascii="Times New Roman" w:hAnsi="Times New Roman"/>
          <w:b/>
        </w:rPr>
      </w:pPr>
      <w:r w:rsidRPr="000468FD">
        <w:rPr>
          <w:rFonts w:ascii="Times New Roman" w:hAnsi="Times New Roman"/>
          <w:b/>
        </w:rPr>
        <w:t>обеспечения функций администрации Алексеевского сельского поселения Грибановского муниципального района Воронежской области и подведомственных  ей казенных учреждений,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3F6A99" w:rsidRPr="000468FD" w:rsidRDefault="003F6A99" w:rsidP="000468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780"/>
        <w:gridCol w:w="2585"/>
        <w:gridCol w:w="3348"/>
        <w:gridCol w:w="1703"/>
        <w:gridCol w:w="1440"/>
      </w:tblGrid>
      <w:tr w:rsidR="003F6A99" w:rsidRPr="000468FD" w:rsidTr="001D7DB6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Количество  SIM-карт</w:t>
            </w:r>
          </w:p>
        </w:tc>
      </w:tr>
      <w:tr w:rsidR="003F6A99" w:rsidRPr="000468FD" w:rsidTr="001D7DB6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 xml:space="preserve">не более 3000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99" w:rsidRPr="000468FD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одна SIM-карта</w:t>
            </w:r>
          </w:p>
        </w:tc>
      </w:tr>
    </w:tbl>
    <w:p w:rsidR="003F6A99" w:rsidRPr="000468FD" w:rsidRDefault="003F6A99" w:rsidP="000468FD">
      <w:pPr>
        <w:spacing w:after="0" w:line="240" w:lineRule="auto"/>
        <w:rPr>
          <w:rFonts w:ascii="Times New Roman" w:hAnsi="Times New Roman"/>
          <w:b/>
        </w:rPr>
      </w:pPr>
    </w:p>
    <w:p w:rsidR="003F6A99" w:rsidRPr="000468FD" w:rsidRDefault="003F6A99" w:rsidP="000468FD">
      <w:pPr>
        <w:spacing w:after="0" w:line="240" w:lineRule="auto"/>
        <w:jc w:val="both"/>
        <w:rPr>
          <w:rFonts w:ascii="Times New Roman" w:hAnsi="Times New Roman"/>
        </w:rPr>
      </w:pPr>
      <w:r w:rsidRPr="000468FD">
        <w:rPr>
          <w:rFonts w:ascii="Times New Roman" w:hAnsi="Times New Roman"/>
          <w:b/>
        </w:rPr>
        <w:t xml:space="preserve">*** - </w:t>
      </w:r>
      <w:r w:rsidRPr="000468FD">
        <w:rPr>
          <w:rFonts w:ascii="Times New Roman" w:hAnsi="Times New Roman"/>
        </w:rPr>
        <w:t>Объем расходов, рассчитанный с применением нормативных затрат на приобретение сотовой связи, может быть изменен по решению главы администрации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F6A99" w:rsidRPr="00B92CD4" w:rsidRDefault="003F6A99" w:rsidP="000468FD">
      <w:pPr>
        <w:tabs>
          <w:tab w:val="left" w:pos="12840"/>
        </w:tabs>
        <w:spacing w:after="0" w:line="240" w:lineRule="auto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Таблица 4</w:t>
      </w:r>
    </w:p>
    <w:p w:rsidR="003F6A99" w:rsidRPr="000468FD" w:rsidRDefault="003F6A99" w:rsidP="000468FD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0"/>
        <w:gridCol w:w="1512"/>
        <w:gridCol w:w="57"/>
        <w:gridCol w:w="1145"/>
        <w:gridCol w:w="43"/>
        <w:gridCol w:w="1154"/>
        <w:gridCol w:w="57"/>
        <w:gridCol w:w="1400"/>
        <w:gridCol w:w="31"/>
        <w:gridCol w:w="1206"/>
        <w:gridCol w:w="67"/>
        <w:gridCol w:w="1144"/>
        <w:gridCol w:w="98"/>
        <w:gridCol w:w="1328"/>
      </w:tblGrid>
      <w:tr w:rsidR="003F6A99" w:rsidRPr="00B92CD4" w:rsidTr="001D7DB6">
        <w:trPr>
          <w:trHeight w:val="255"/>
        </w:trPr>
        <w:tc>
          <w:tcPr>
            <w:tcW w:w="220" w:type="pct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должности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Принтер</w:t>
            </w:r>
          </w:p>
        </w:tc>
      </w:tr>
      <w:tr w:rsidR="003F6A99" w:rsidRPr="00B92CD4" w:rsidTr="001D7DB6">
        <w:trPr>
          <w:trHeight w:val="1606"/>
        </w:trPr>
        <w:tc>
          <w:tcPr>
            <w:tcW w:w="220" w:type="pct"/>
            <w:vMerge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3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3F6A99" w:rsidRPr="00B92CD4" w:rsidTr="001D7DB6">
        <w:trPr>
          <w:trHeight w:val="537"/>
        </w:trPr>
        <w:tc>
          <w:tcPr>
            <w:tcW w:w="5000" w:type="pct"/>
            <w:gridSpan w:val="15"/>
            <w:vAlign w:val="center"/>
          </w:tcPr>
          <w:p w:rsidR="003F6A99" w:rsidRPr="00B92CD4" w:rsidRDefault="003F6A99" w:rsidP="004E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</w:tr>
      <w:tr w:rsidR="003F6A99" w:rsidRPr="00B92CD4" w:rsidTr="001D7DB6">
        <w:trPr>
          <w:trHeight w:val="510"/>
        </w:trPr>
        <w:tc>
          <w:tcPr>
            <w:tcW w:w="22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3F6A99" w:rsidRPr="00B92CD4" w:rsidRDefault="003F6A99" w:rsidP="0083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</w:tr>
      <w:tr w:rsidR="003F6A99" w:rsidRPr="00B92CD4" w:rsidTr="001D7DB6">
        <w:trPr>
          <w:trHeight w:val="1020"/>
        </w:trPr>
        <w:tc>
          <w:tcPr>
            <w:tcW w:w="22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3F6A99" w:rsidRPr="00B92CD4" w:rsidTr="00802DA1">
        <w:trPr>
          <w:trHeight w:val="588"/>
        </w:trPr>
        <w:tc>
          <w:tcPr>
            <w:tcW w:w="22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3F6A99" w:rsidRPr="00B92CD4" w:rsidTr="001D7DB6">
        <w:trPr>
          <w:trHeight w:val="307"/>
        </w:trPr>
        <w:tc>
          <w:tcPr>
            <w:tcW w:w="5000" w:type="pct"/>
            <w:gridSpan w:val="15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3F6A99" w:rsidRPr="00B92CD4" w:rsidTr="001D7DB6">
        <w:trPr>
          <w:trHeight w:val="307"/>
        </w:trPr>
        <w:tc>
          <w:tcPr>
            <w:tcW w:w="226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59" w:type="pct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gridSpan w:val="2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gridSpan w:val="3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2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3F6A99" w:rsidRPr="00B92CD4" w:rsidTr="001D7DB6">
        <w:trPr>
          <w:trHeight w:val="307"/>
        </w:trPr>
        <w:tc>
          <w:tcPr>
            <w:tcW w:w="226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gridSpan w:val="2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pct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gridSpan w:val="2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  <w:gridSpan w:val="3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gridSpan w:val="2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 xml:space="preserve">Примечание: </w:t>
      </w:r>
    </w:p>
    <w:p w:rsidR="003F6A99" w:rsidRPr="00B92CD4" w:rsidRDefault="003F6A99" w:rsidP="000468FD">
      <w:pPr>
        <w:spacing w:after="0" w:line="240" w:lineRule="auto"/>
        <w:jc w:val="right"/>
        <w:rPr>
          <w:rFonts w:ascii="Times New Roman" w:hAnsi="Times New Roman"/>
        </w:rPr>
        <w:sectPr w:rsidR="003F6A99" w:rsidRPr="00B92CD4" w:rsidSect="000468FD">
          <w:pgSz w:w="11906" w:h="16838"/>
          <w:pgMar w:top="540" w:right="1134" w:bottom="1701" w:left="1134" w:header="709" w:footer="709" w:gutter="0"/>
          <w:cols w:space="708"/>
          <w:titlePg/>
          <w:docGrid w:linePitch="360"/>
        </w:sectPr>
      </w:pPr>
      <w:r w:rsidRPr="00B92CD4">
        <w:rPr>
          <w:rFonts w:ascii="Times New Roman" w:hAnsi="Times New Roman"/>
        </w:rPr>
        <w:t>Состав и количество оргтехники для работников</w:t>
      </w:r>
      <w:r w:rsidRPr="00B92C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</w:t>
      </w:r>
      <w:r>
        <w:rPr>
          <w:rFonts w:ascii="Times New Roman" w:hAnsi="Times New Roman"/>
        </w:rPr>
        <w:t xml:space="preserve">домственных казенных </w:t>
      </w:r>
      <w:proofErr w:type="spellStart"/>
      <w:r>
        <w:rPr>
          <w:rFonts w:ascii="Times New Roman" w:hAnsi="Times New Roman"/>
        </w:rPr>
        <w:t>учреждени</w:t>
      </w:r>
      <w:proofErr w:type="spellEnd"/>
    </w:p>
    <w:p w:rsidR="003F6A99" w:rsidRPr="000468FD" w:rsidRDefault="003F6A99" w:rsidP="0004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468FD">
        <w:rPr>
          <w:rFonts w:ascii="Times New Roman" w:hAnsi="Times New Roman"/>
        </w:rPr>
        <w:lastRenderedPageBreak/>
        <w:t>Таблица 5</w:t>
      </w:r>
    </w:p>
    <w:p w:rsidR="003F6A99" w:rsidRPr="000468FD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0468FD">
        <w:rPr>
          <w:rFonts w:ascii="Times New Roman" w:hAnsi="Times New Roman"/>
        </w:rPr>
        <w:tab/>
      </w:r>
      <w:r w:rsidRPr="000468FD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0468FD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</w:p>
    <w:p w:rsidR="003F6A99" w:rsidRPr="000468FD" w:rsidRDefault="003F6A99" w:rsidP="000468FD">
      <w:pPr>
        <w:spacing w:after="0" w:line="240" w:lineRule="auto"/>
        <w:jc w:val="center"/>
        <w:rPr>
          <w:rFonts w:ascii="Times New Roman" w:hAnsi="Times New Roman"/>
          <w:b/>
        </w:rPr>
      </w:pPr>
      <w:r w:rsidRPr="000468FD">
        <w:rPr>
          <w:rFonts w:ascii="Times New Roman" w:hAnsi="Times New Roman"/>
          <w:b/>
        </w:rPr>
        <w:t>обеспечения функций администрации Алексеевского сельского поселения Грибановского муниципального района Воронежской области и подведомственных  ей казенных учреждений, применяемые при расчете нормативных затрат на приобретение транспортных средств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360"/>
      </w:tblGrid>
      <w:tr w:rsidR="003F6A99" w:rsidRPr="000468FD" w:rsidTr="004C5AE0">
        <w:trPr>
          <w:trHeight w:val="836"/>
        </w:trPr>
        <w:tc>
          <w:tcPr>
            <w:tcW w:w="9920" w:type="dxa"/>
            <w:gridSpan w:val="2"/>
            <w:vAlign w:val="center"/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468FD">
              <w:rPr>
                <w:rFonts w:ascii="Times New Roman" w:hAnsi="Times New Roman"/>
              </w:rPr>
              <w:t xml:space="preserve">Транспортное средство </w:t>
            </w:r>
          </w:p>
        </w:tc>
      </w:tr>
      <w:tr w:rsidR="003F6A99" w:rsidRPr="000468FD" w:rsidTr="009C1864">
        <w:trPr>
          <w:trHeight w:val="660"/>
        </w:trPr>
        <w:tc>
          <w:tcPr>
            <w:tcW w:w="2560" w:type="dxa"/>
            <w:vAlign w:val="bottom"/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60" w:type="dxa"/>
            <w:vAlign w:val="bottom"/>
          </w:tcPr>
          <w:p w:rsidR="003F6A99" w:rsidRPr="000468FD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468FD">
              <w:rPr>
                <w:rFonts w:ascii="Times New Roman" w:hAnsi="Times New Roman"/>
              </w:rPr>
              <w:t>стоимость и мощность</w:t>
            </w:r>
          </w:p>
        </w:tc>
      </w:tr>
      <w:tr w:rsidR="003F6A99" w:rsidRPr="00B92CD4" w:rsidTr="00417132">
        <w:trPr>
          <w:trHeight w:val="1787"/>
        </w:trPr>
        <w:tc>
          <w:tcPr>
            <w:tcW w:w="2560" w:type="dxa"/>
          </w:tcPr>
          <w:p w:rsidR="003F6A99" w:rsidRPr="000468FD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Не более 1 ед. / высшая должность муниципальной службы</w:t>
            </w:r>
          </w:p>
        </w:tc>
        <w:tc>
          <w:tcPr>
            <w:tcW w:w="73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Не более 400 000 рублей и не более 150 лошадиных сил включительно / высшая должность муниципальной службы</w:t>
            </w:r>
          </w:p>
        </w:tc>
      </w:tr>
    </w:tbl>
    <w:p w:rsidR="003F6A99" w:rsidRDefault="003F6A99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F6A99" w:rsidRPr="00B92CD4" w:rsidRDefault="003F6A99" w:rsidP="0004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6A99" w:rsidRPr="000468FD" w:rsidRDefault="003F6A99" w:rsidP="000468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6</w:t>
      </w:r>
    </w:p>
    <w:p w:rsidR="003F6A99" w:rsidRDefault="003F6A99" w:rsidP="000468FD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0468FD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84"/>
        <w:gridCol w:w="1702"/>
        <w:gridCol w:w="23"/>
        <w:gridCol w:w="2795"/>
        <w:gridCol w:w="40"/>
        <w:gridCol w:w="2858"/>
      </w:tblGrid>
      <w:tr w:rsidR="003F6A99" w:rsidRPr="00B92CD4" w:rsidTr="00B60DA8">
        <w:trPr>
          <w:trHeight w:val="1478"/>
        </w:trPr>
        <w:tc>
          <w:tcPr>
            <w:tcW w:w="1125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за 1 ед. в год, руб.</w:t>
            </w:r>
          </w:p>
        </w:tc>
      </w:tr>
      <w:tr w:rsidR="003F6A99" w:rsidRPr="00B92CD4" w:rsidTr="001D7DB6">
        <w:trPr>
          <w:trHeight w:val="379"/>
        </w:trPr>
        <w:tc>
          <w:tcPr>
            <w:tcW w:w="5000" w:type="pct"/>
            <w:gridSpan w:val="7"/>
          </w:tcPr>
          <w:p w:rsidR="003F6A99" w:rsidRPr="00B92CD4" w:rsidRDefault="003F6A99" w:rsidP="004E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</w:tr>
      <w:tr w:rsidR="003F6A99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" w:type="pct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A99" w:rsidRPr="00B92CD4" w:rsidTr="001D7DB6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3F6A99" w:rsidRPr="00B92CD4" w:rsidTr="001D7DB6">
        <w:trPr>
          <w:trHeight w:val="600"/>
        </w:trPr>
        <w:tc>
          <w:tcPr>
            <w:tcW w:w="5000" w:type="pct"/>
            <w:gridSpan w:val="7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3F6A99" w:rsidRPr="00B92CD4" w:rsidTr="001D7DB6">
        <w:trPr>
          <w:trHeight w:val="600"/>
        </w:trPr>
        <w:tc>
          <w:tcPr>
            <w:tcW w:w="1081" w:type="pct"/>
            <w:vMerge w:val="restar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A99" w:rsidRPr="00B92CD4" w:rsidTr="001D7DB6">
        <w:trPr>
          <w:trHeight w:val="600"/>
        </w:trPr>
        <w:tc>
          <w:tcPr>
            <w:tcW w:w="1081" w:type="pct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3F6A99" w:rsidRPr="00B92CD4" w:rsidTr="001D7DB6">
        <w:trPr>
          <w:trHeight w:val="600"/>
        </w:trPr>
        <w:tc>
          <w:tcPr>
            <w:tcW w:w="1081" w:type="pct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pct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3F6A99" w:rsidRPr="00B92CD4" w:rsidRDefault="003F6A99" w:rsidP="00357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служебных планшетных компьютеров и ноутбуков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 При этом </w:t>
      </w:r>
      <w:r w:rsidRPr="00B92CD4">
        <w:rPr>
          <w:rFonts w:ascii="Times New Roman" w:hAnsi="Times New Roman"/>
        </w:rPr>
        <w:lastRenderedPageBreak/>
        <w:t xml:space="preserve">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3F6A99" w:rsidRPr="00B92CD4" w:rsidRDefault="003F6A99" w:rsidP="0004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7</w:t>
      </w:r>
    </w:p>
    <w:p w:rsidR="003F6A99" w:rsidRPr="00B92CD4" w:rsidRDefault="003F6A99" w:rsidP="00B92C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мониторов </w:t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86"/>
        <w:gridCol w:w="1501"/>
        <w:gridCol w:w="1552"/>
        <w:gridCol w:w="2060"/>
        <w:gridCol w:w="1824"/>
      </w:tblGrid>
      <w:tr w:rsidR="003F6A99" w:rsidRPr="00B92CD4" w:rsidTr="001D7DB6">
        <w:trPr>
          <w:trHeight w:val="660"/>
        </w:trPr>
        <w:tc>
          <w:tcPr>
            <w:tcW w:w="443" w:type="pct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мониторов для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i-й должности</w:t>
            </w:r>
          </w:p>
        </w:tc>
        <w:tc>
          <w:tcPr>
            <w:tcW w:w="95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одного монитора для i-й должности</w:t>
            </w:r>
          </w:p>
        </w:tc>
      </w:tr>
      <w:tr w:rsidR="003F6A99" w:rsidRPr="00B92CD4" w:rsidTr="001D7DB6">
        <w:trPr>
          <w:trHeight w:val="330"/>
        </w:trPr>
        <w:tc>
          <w:tcPr>
            <w:tcW w:w="443" w:type="pct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95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год</w:t>
            </w:r>
          </w:p>
        </w:tc>
      </w:tr>
      <w:tr w:rsidR="003F6A99" w:rsidRPr="00B92CD4" w:rsidTr="001D7DB6">
        <w:trPr>
          <w:trHeight w:val="1292"/>
        </w:trPr>
        <w:tc>
          <w:tcPr>
            <w:tcW w:w="443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шт.</w:t>
            </w:r>
          </w:p>
        </w:tc>
        <w:tc>
          <w:tcPr>
            <w:tcW w:w="81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30 000 руб. включительно </w:t>
            </w:r>
          </w:p>
        </w:tc>
      </w:tr>
      <w:tr w:rsidR="003F6A99" w:rsidRPr="00B92CD4" w:rsidTr="001D7DB6">
        <w:trPr>
          <w:trHeight w:val="793"/>
        </w:trPr>
        <w:tc>
          <w:tcPr>
            <w:tcW w:w="443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Монитор</w:t>
            </w:r>
          </w:p>
        </w:tc>
        <w:tc>
          <w:tcPr>
            <w:tcW w:w="78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81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15 000,00 руб. включительно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8</w:t>
      </w:r>
    </w:p>
    <w:p w:rsidR="003F6A99" w:rsidRPr="00B92CD4" w:rsidRDefault="003F6A99" w:rsidP="00B92CD4">
      <w:pPr>
        <w:tabs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системных блоков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427"/>
        <w:gridCol w:w="2008"/>
        <w:gridCol w:w="2242"/>
        <w:gridCol w:w="1774"/>
      </w:tblGrid>
      <w:tr w:rsidR="003F6A99" w:rsidRPr="00B92CD4" w:rsidTr="001D7DB6">
        <w:trPr>
          <w:trHeight w:val="1800"/>
        </w:trPr>
        <w:tc>
          <w:tcPr>
            <w:tcW w:w="585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26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одного системного блока, руб.</w:t>
            </w:r>
          </w:p>
        </w:tc>
      </w:tr>
      <w:tr w:rsidR="003F6A99" w:rsidRPr="00B92CD4" w:rsidTr="001D7DB6">
        <w:trPr>
          <w:trHeight w:val="480"/>
        </w:trPr>
        <w:tc>
          <w:tcPr>
            <w:tcW w:w="585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1.       </w:t>
            </w:r>
          </w:p>
        </w:tc>
        <w:tc>
          <w:tcPr>
            <w:tcW w:w="126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45 000,00</w:t>
            </w:r>
          </w:p>
        </w:tc>
      </w:tr>
      <w:tr w:rsidR="003F6A99" w:rsidRPr="00B92CD4" w:rsidTr="001D7DB6">
        <w:trPr>
          <w:trHeight w:val="480"/>
        </w:trPr>
        <w:tc>
          <w:tcPr>
            <w:tcW w:w="585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35 000,00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9</w:t>
      </w:r>
    </w:p>
    <w:p w:rsidR="003F6A99" w:rsidRPr="00B92CD4" w:rsidRDefault="003F6A99" w:rsidP="00B92CD4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863"/>
        <w:gridCol w:w="1680"/>
      </w:tblGrid>
      <w:tr w:rsidR="003F6A99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3F6A99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7F4C98" w:rsidRDefault="003F6A99" w:rsidP="00B92CD4">
            <w:pPr>
              <w:pStyle w:val="ConsPlusNormal"/>
              <w:rPr>
                <w:rFonts w:ascii="Times New Roman" w:hAnsi="Times New Roman"/>
              </w:rPr>
            </w:pPr>
            <w:r w:rsidRPr="007F4C98">
              <w:rPr>
                <w:rFonts w:ascii="Times New Roman" w:hAnsi="Times New Roman"/>
              </w:rPr>
              <w:t xml:space="preserve">       1 год</w:t>
            </w:r>
          </w:p>
        </w:tc>
      </w:tr>
    </w:tbl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0</w:t>
      </w:r>
    </w:p>
    <w:p w:rsidR="003F6A99" w:rsidRPr="00B92CD4" w:rsidRDefault="003F6A99" w:rsidP="00B92CD4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960"/>
        <w:gridCol w:w="2100"/>
        <w:gridCol w:w="1840"/>
        <w:gridCol w:w="1780"/>
      </w:tblGrid>
      <w:tr w:rsidR="003F6A99" w:rsidRPr="00B92CD4" w:rsidTr="001D7DB6">
        <w:trPr>
          <w:trHeight w:val="1655"/>
        </w:trPr>
        <w:tc>
          <w:tcPr>
            <w:tcW w:w="21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3F6A99" w:rsidRPr="00B92CD4" w:rsidTr="001D7DB6">
        <w:trPr>
          <w:trHeight w:val="629"/>
        </w:trPr>
        <w:tc>
          <w:tcPr>
            <w:tcW w:w="9820" w:type="dxa"/>
            <w:gridSpan w:val="5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4E6C32">
              <w:rPr>
                <w:rFonts w:ascii="Times New Roman" w:hAnsi="Times New Roman"/>
              </w:rPr>
              <w:t>Алексеевского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F6A99" w:rsidRPr="00B92CD4" w:rsidTr="001D7DB6">
        <w:trPr>
          <w:trHeight w:val="660"/>
        </w:trPr>
        <w:tc>
          <w:tcPr>
            <w:tcW w:w="21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3F6A99" w:rsidRPr="00B92CD4" w:rsidTr="001D7DB6">
        <w:trPr>
          <w:trHeight w:val="660"/>
        </w:trPr>
        <w:tc>
          <w:tcPr>
            <w:tcW w:w="21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 шт./объект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3F6A99" w:rsidRPr="00B92CD4" w:rsidTr="001D7DB6">
        <w:trPr>
          <w:trHeight w:val="990"/>
        </w:trPr>
        <w:tc>
          <w:tcPr>
            <w:tcW w:w="2140" w:type="dxa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  <w:tr w:rsidR="003F6A99" w:rsidRPr="00B92CD4" w:rsidTr="001D7DB6">
        <w:trPr>
          <w:trHeight w:val="330"/>
        </w:trPr>
        <w:tc>
          <w:tcPr>
            <w:tcW w:w="2140" w:type="dxa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A99" w:rsidRPr="00B92CD4" w:rsidTr="001D7DB6">
        <w:trPr>
          <w:trHeight w:val="330"/>
        </w:trPr>
        <w:tc>
          <w:tcPr>
            <w:tcW w:w="214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128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7 000,00</w:t>
            </w:r>
          </w:p>
        </w:tc>
      </w:tr>
      <w:tr w:rsidR="003F6A99" w:rsidRPr="00B92CD4" w:rsidTr="001D7DB6">
        <w:trPr>
          <w:trHeight w:val="330"/>
        </w:trPr>
        <w:tc>
          <w:tcPr>
            <w:tcW w:w="9820" w:type="dxa"/>
            <w:gridSpan w:val="5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3F6A99" w:rsidRPr="00B92CD4" w:rsidTr="001D7DB6">
        <w:trPr>
          <w:trHeight w:val="330"/>
        </w:trPr>
        <w:tc>
          <w:tcPr>
            <w:tcW w:w="214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3F6A99" w:rsidRPr="00B92CD4" w:rsidTr="001D7DB6">
        <w:trPr>
          <w:trHeight w:val="330"/>
        </w:trPr>
        <w:tc>
          <w:tcPr>
            <w:tcW w:w="214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</w:t>
            </w:r>
            <w:r w:rsidRPr="00B92CD4">
              <w:rPr>
                <w:rFonts w:ascii="Times New Roman" w:hAnsi="Times New Roman"/>
              </w:rPr>
              <w:lastRenderedPageBreak/>
              <w:t xml:space="preserve">диск              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 шт./учреждение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3F6A99" w:rsidRPr="00B92CD4" w:rsidTr="001D7DB6">
        <w:trPr>
          <w:trHeight w:val="330"/>
        </w:trPr>
        <w:tc>
          <w:tcPr>
            <w:tcW w:w="2140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6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</w:tbl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11</w:t>
      </w:r>
    </w:p>
    <w:p w:rsidR="003F6A99" w:rsidRPr="00B92CD4" w:rsidRDefault="003F6A99" w:rsidP="00B92CD4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0468FD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8"/>
        <w:gridCol w:w="2060"/>
        <w:gridCol w:w="1815"/>
      </w:tblGrid>
      <w:tr w:rsidR="003F6A99" w:rsidRPr="00B92CD4" w:rsidTr="001D7DB6">
        <w:trPr>
          <w:trHeight w:val="172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№п./п.</w:t>
            </w:r>
          </w:p>
        </w:tc>
        <w:tc>
          <w:tcPr>
            <w:tcW w:w="1979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3F6A99" w:rsidRPr="00B92CD4" w:rsidTr="001D7DB6">
        <w:trPr>
          <w:trHeight w:val="25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 1</w:t>
            </w:r>
          </w:p>
        </w:tc>
        <w:tc>
          <w:tcPr>
            <w:tcW w:w="197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Персональный принтер/МФУ</w:t>
            </w: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13500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2000</w:t>
            </w:r>
          </w:p>
        </w:tc>
      </w:tr>
      <w:tr w:rsidR="003F6A99" w:rsidRPr="00B92CD4" w:rsidTr="001D7DB6">
        <w:trPr>
          <w:trHeight w:val="43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9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Принтер/МФУ для рабочих групп</w:t>
            </w:r>
          </w:p>
        </w:tc>
        <w:tc>
          <w:tcPr>
            <w:tcW w:w="107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26000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3500</w:t>
            </w:r>
          </w:p>
        </w:tc>
      </w:tr>
      <w:tr w:rsidR="003F6A99" w:rsidRPr="00B92CD4" w:rsidTr="001D7DB6">
        <w:trPr>
          <w:trHeight w:val="43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1510</w:t>
            </w:r>
          </w:p>
        </w:tc>
      </w:tr>
      <w:tr w:rsidR="003F6A99" w:rsidRPr="00B92CD4" w:rsidTr="001D7DB6">
        <w:trPr>
          <w:trHeight w:val="43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МФУ</w:t>
            </w:r>
          </w:p>
        </w:tc>
        <w:tc>
          <w:tcPr>
            <w:tcW w:w="1076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5800</w:t>
            </w:r>
          </w:p>
        </w:tc>
      </w:tr>
      <w:tr w:rsidR="003F6A99" w:rsidRPr="00B92CD4" w:rsidTr="001D7DB6">
        <w:trPr>
          <w:trHeight w:val="43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7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540</w:t>
            </w:r>
          </w:p>
        </w:tc>
      </w:tr>
      <w:tr w:rsidR="003F6A99" w:rsidRPr="00B92CD4" w:rsidTr="001D7DB6">
        <w:trPr>
          <w:trHeight w:val="435"/>
        </w:trPr>
        <w:tc>
          <w:tcPr>
            <w:tcW w:w="997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9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Факс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термопленочный</w:t>
            </w:r>
            <w:proofErr w:type="spellEnd"/>
          </w:p>
        </w:tc>
        <w:tc>
          <w:tcPr>
            <w:tcW w:w="1076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560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3F6A99" w:rsidRPr="00B92CD4" w:rsidRDefault="003F6A99" w:rsidP="000468FD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6A99" w:rsidRPr="000468FD" w:rsidRDefault="003F6A99" w:rsidP="000468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2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>применяемые при расчете нормативных затрат на приобретение периодических печатных изданий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5304"/>
        <w:gridCol w:w="1277"/>
        <w:gridCol w:w="1302"/>
      </w:tblGrid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п.п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 xml:space="preserve">Стоимость 1 </w:t>
            </w:r>
            <w:proofErr w:type="spellStart"/>
            <w:r w:rsidRPr="00B92CD4">
              <w:rPr>
                <w:rFonts w:ascii="Times New Roman" w:hAnsi="Times New Roman"/>
                <w:b/>
                <w:bCs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  <w:bCs/>
              </w:rPr>
              <w:t>., руб. (не более)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«Коммуна»  - 28 выходов в одном комплекте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3F6A99" w:rsidRPr="00B92CD4" w:rsidRDefault="003F6A99" w:rsidP="00AF0A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Знамя труда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" w:type="pct"/>
          </w:tcPr>
          <w:p w:rsidR="003F6A99" w:rsidRPr="00B92CD4" w:rsidRDefault="003F6A99" w:rsidP="00AF0A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531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«Воронежский курьер» 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550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1 100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«Дом культуры»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10 000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«Глава местной администрации»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18 000</w:t>
            </w:r>
          </w:p>
        </w:tc>
      </w:tr>
      <w:tr w:rsidR="003F6A99" w:rsidRPr="00B92CD4" w:rsidTr="00355BC6">
        <w:trPr>
          <w:trHeight w:val="460"/>
        </w:trPr>
        <w:tc>
          <w:tcPr>
            <w:tcW w:w="882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71" w:type="pct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«Местное самоуправление»</w:t>
            </w:r>
          </w:p>
        </w:tc>
        <w:tc>
          <w:tcPr>
            <w:tcW w:w="66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11 000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изданий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3F6A99" w:rsidRDefault="003F6A99" w:rsidP="000468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3</w:t>
      </w:r>
    </w:p>
    <w:p w:rsidR="003F6A99" w:rsidRPr="00B92CD4" w:rsidRDefault="003F6A99" w:rsidP="00B92CD4">
      <w:pPr>
        <w:tabs>
          <w:tab w:val="left" w:pos="717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8"/>
        <w:gridCol w:w="3093"/>
        <w:gridCol w:w="2110"/>
        <w:gridCol w:w="3089"/>
      </w:tblGrid>
      <w:tr w:rsidR="003F6A99" w:rsidRPr="00B92CD4" w:rsidTr="001D7DB6">
        <w:trPr>
          <w:trHeight w:val="900"/>
        </w:trPr>
        <w:tc>
          <w:tcPr>
            <w:tcW w:w="5000" w:type="pct"/>
            <w:gridSpan w:val="5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3F6A99" w:rsidRPr="00B92CD4" w:rsidTr="00355BC6">
        <w:trPr>
          <w:trHeight w:val="9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r w:rsidRPr="00B92CD4">
              <w:rPr>
                <w:rFonts w:ascii="Times New Roman" w:hAnsi="Times New Roman"/>
              </w:rPr>
              <w:t>п.п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на сотрудника, шт.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ед. товара, тыс. руб.</w:t>
            </w:r>
          </w:p>
        </w:tc>
      </w:tr>
      <w:tr w:rsidR="003F6A99" w:rsidRPr="00B92CD4" w:rsidTr="00355BC6">
        <w:trPr>
          <w:trHeight w:val="6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Модуль угловой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переговоров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низкий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Гардероб средний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F6A99" w:rsidRPr="00B92CD4" w:rsidTr="00355BC6">
        <w:trPr>
          <w:trHeight w:val="300"/>
        </w:trPr>
        <w:tc>
          <w:tcPr>
            <w:tcW w:w="622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3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F6A99" w:rsidRPr="00B92CD4" w:rsidTr="001D7DB6">
        <w:trPr>
          <w:trHeight w:val="300"/>
        </w:trPr>
        <w:tc>
          <w:tcPr>
            <w:tcW w:w="5000" w:type="pct"/>
            <w:gridSpan w:val="5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F6A99" w:rsidRPr="00B92CD4" w:rsidTr="00355BC6">
        <w:trPr>
          <w:trHeight w:val="300"/>
        </w:trPr>
        <w:tc>
          <w:tcPr>
            <w:tcW w:w="61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7" w:type="pct"/>
            <w:gridSpan w:val="2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Приставка </w:t>
            </w:r>
            <w:proofErr w:type="spellStart"/>
            <w:r w:rsidRPr="00B92CD4">
              <w:rPr>
                <w:rFonts w:ascii="Times New Roman" w:hAnsi="Times New Roman"/>
              </w:rPr>
              <w:t>подкатная</w:t>
            </w:r>
            <w:proofErr w:type="spellEnd"/>
          </w:p>
        </w:tc>
        <w:tc>
          <w:tcPr>
            <w:tcW w:w="1114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3F6A99" w:rsidRPr="00B92CD4" w:rsidRDefault="003F6A99" w:rsidP="000468FD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может отличаться от приведенного в зависимости от решаемых им задач.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>.</w:t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Таблица 14</w:t>
      </w:r>
    </w:p>
    <w:p w:rsidR="003F6A99" w:rsidRPr="00B92CD4" w:rsidRDefault="003F6A99" w:rsidP="00B92CD4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p w:rsidR="003F6A99" w:rsidRPr="00B92CD4" w:rsidRDefault="003F6A99" w:rsidP="00B92C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843"/>
        <w:gridCol w:w="1134"/>
        <w:gridCol w:w="1701"/>
      </w:tblGrid>
      <w:tr w:rsidR="003F6A99" w:rsidRPr="00B92CD4" w:rsidTr="001D7DB6">
        <w:trPr>
          <w:tblHeader/>
        </w:trPr>
        <w:tc>
          <w:tcPr>
            <w:tcW w:w="2235" w:type="dxa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Перечень должностей</w:t>
            </w:r>
          </w:p>
        </w:tc>
        <w:tc>
          <w:tcPr>
            <w:tcW w:w="3260" w:type="dxa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</w:t>
            </w:r>
          </w:p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1701" w:type="dxa"/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ед. руб.</w:t>
            </w:r>
          </w:p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A99" w:rsidRPr="00B92CD4" w:rsidTr="001D7DB6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Директор, иные сотрудники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color w:val="000000"/>
              </w:rPr>
              <w:t>Кабинет: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B92CD4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3F6A99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B92CD4" w:rsidRDefault="003F6A99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4 000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15</w:t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pStyle w:val="af1"/>
        <w:jc w:val="center"/>
        <w:rPr>
          <w:rFonts w:ascii="Times New Roman" w:hAnsi="Times New Roman" w:cs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 w:cs="Times New Roman"/>
          <w:b/>
        </w:rPr>
        <w:t xml:space="preserve"> применяемые при расчете нормативных затрат на приобретение канцелярских принадлежностей</w:t>
      </w: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3F6A99" w:rsidRPr="00B92CD4" w:rsidRDefault="003F6A99" w:rsidP="0004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8"/>
        <w:gridCol w:w="1266"/>
        <w:gridCol w:w="1857"/>
        <w:gridCol w:w="2395"/>
      </w:tblGrid>
      <w:tr w:rsidR="003F6A99" w:rsidRPr="00B92CD4" w:rsidTr="001D7DB6">
        <w:tc>
          <w:tcPr>
            <w:tcW w:w="534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18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Ед. изм.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 на одного сотрудника/год, шт., не более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 автоматическая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Корректирующий роллер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записей 90х90х50мм (250 л)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заметок с клеящим краем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Блок.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 мощный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4 600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32 мм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15 мм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51 мм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Закладка пластиковая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набор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Ластик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Линейка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пластиковый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картонный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</w:tr>
      <w:tr w:rsidR="003F6A99" w:rsidRPr="00B92CD4" w:rsidTr="001D7DB6">
        <w:trPr>
          <w:trHeight w:val="352"/>
        </w:trPr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80 мм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70 мм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вертикальный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горизонтальный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на резинке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B92CD4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Скрепки  канцелярские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(до 210 л) профессиональный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1 200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54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для пальцев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А4 (500 листов в пачке)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 xml:space="preserve">. 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(в 1 </w:t>
            </w: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 5 пачек)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офисной техники, формат А3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Чистящие салфетки для оргтехники (100 </w:t>
            </w:r>
            <w:proofErr w:type="spellStart"/>
            <w:r w:rsidRPr="00B92CD4">
              <w:rPr>
                <w:rFonts w:ascii="Times New Roman" w:hAnsi="Times New Roman"/>
              </w:rPr>
              <w:t>салф</w:t>
            </w:r>
            <w:proofErr w:type="spellEnd"/>
            <w:r w:rsidRPr="00B92CD4">
              <w:rPr>
                <w:rFonts w:ascii="Times New Roman" w:hAnsi="Times New Roman"/>
              </w:rPr>
              <w:t>. в пластиковой тубе)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Пласт. туба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Органайзер </w:t>
            </w:r>
            <w:proofErr w:type="spellStart"/>
            <w:r w:rsidRPr="00B92CD4">
              <w:rPr>
                <w:rFonts w:ascii="Times New Roman" w:hAnsi="Times New Roman"/>
              </w:rPr>
              <w:t>mini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desk</w:t>
            </w:r>
            <w:proofErr w:type="spellEnd"/>
            <w:r w:rsidRPr="00B92CD4">
              <w:rPr>
                <w:rFonts w:ascii="Times New Roman" w:hAnsi="Times New Roman"/>
              </w:rPr>
              <w:t xml:space="preserve"> 8 предметов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59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Шпагат полипропилен 1 кг бухта 625 м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бобина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4/отдел, учреждение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3F6A99" w:rsidRPr="00B92CD4" w:rsidTr="001D7DB6"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Ведро для мусора</w:t>
            </w:r>
          </w:p>
        </w:tc>
        <w:tc>
          <w:tcPr>
            <w:tcW w:w="1266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62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с пружиной плотная с карманом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63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прозрачным верхним листом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65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 80 мм с корешком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66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Закладки самоклеящиеся 20л. 5 </w:t>
            </w:r>
            <w:proofErr w:type="spellStart"/>
            <w:r w:rsidRPr="00B92CD4">
              <w:rPr>
                <w:rFonts w:ascii="Times New Roman" w:hAnsi="Times New Roman"/>
              </w:rPr>
              <w:t>цв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67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 ПВА 45г.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Штрих 20 мл. на водной основе с кисточкой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71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Подставка для скрепок с магнитом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3F6A99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3518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копировальная</w:t>
            </w:r>
          </w:p>
        </w:tc>
        <w:tc>
          <w:tcPr>
            <w:tcW w:w="1266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пачка</w:t>
            </w:r>
          </w:p>
        </w:tc>
        <w:tc>
          <w:tcPr>
            <w:tcW w:w="1857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250,00</w:t>
            </w:r>
          </w:p>
        </w:tc>
      </w:tr>
    </w:tbl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канцелярских принадлежностей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F6A99" w:rsidRPr="00B92CD4" w:rsidRDefault="003F6A99" w:rsidP="00046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 xml:space="preserve">Таблица </w:t>
      </w:r>
      <w:r>
        <w:rPr>
          <w:rFonts w:ascii="Times New Roman" w:hAnsi="Times New Roman"/>
        </w:rPr>
        <w:t>16</w:t>
      </w:r>
    </w:p>
    <w:p w:rsidR="003F6A99" w:rsidRPr="00B92CD4" w:rsidRDefault="003F6A99" w:rsidP="00B92CD4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pacing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2772"/>
        <w:gridCol w:w="3846"/>
        <w:gridCol w:w="2328"/>
      </w:tblGrid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№ п/п 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Предельная цена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за ед. руб.</w:t>
            </w:r>
          </w:p>
        </w:tc>
      </w:tr>
      <w:tr w:rsidR="003F6A99" w:rsidRPr="00B92CD4" w:rsidTr="001D7DB6">
        <w:tc>
          <w:tcPr>
            <w:tcW w:w="5000" w:type="pct"/>
            <w:gridSpan w:val="4"/>
          </w:tcPr>
          <w:p w:rsidR="003F6A99" w:rsidRPr="00B92CD4" w:rsidRDefault="003F6A99" w:rsidP="00B92CD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/>
                <w:bCs/>
                <w:spacing w:val="-1"/>
              </w:rPr>
              <w:t>к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азенные </w:t>
            </w:r>
            <w:r>
              <w:rPr>
                <w:rFonts w:ascii="Times New Roman" w:hAnsi="Times New Roman"/>
                <w:bCs/>
                <w:spacing w:val="-1"/>
              </w:rPr>
              <w:t>учреждения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жидкое для рук 1л.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Салфетки бумажные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упаковки в месяц на приемную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 штук на 1 санузел в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штук на 1 санузел в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штука на 1 санузел в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65/300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Батарейки  разные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 потребности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0,5кг (л)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туалетное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0,2 кг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пола 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Швабра для мытья пола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75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10 л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98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5 л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78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2м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Салфетка (микрофибра) 30х30см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1шт.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Ткань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полотенчатая</w:t>
            </w:r>
            <w:proofErr w:type="spellEnd"/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 м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Чистящее средство по уходу за ковровыми изделиями ( на 10м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500мл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мл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пара на 1 месяц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Мешки для выноса мусора: 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60л (рулон 30шт)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110л(рулон 20шт)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2 месяца</w:t>
            </w:r>
          </w:p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3 месяца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60</w:t>
            </w:r>
          </w:p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85</w:t>
            </w:r>
          </w:p>
        </w:tc>
      </w:tr>
      <w:tr w:rsidR="003F6A99" w:rsidRPr="00B92CD4" w:rsidTr="001D7DB6">
        <w:tc>
          <w:tcPr>
            <w:tcW w:w="327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1448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2 года</w:t>
            </w:r>
          </w:p>
        </w:tc>
        <w:tc>
          <w:tcPr>
            <w:tcW w:w="1216" w:type="pct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3F6A99" w:rsidRPr="00B92CD4" w:rsidRDefault="003F6A99" w:rsidP="00B92CD4">
      <w:pPr>
        <w:spacing w:after="0" w:line="240" w:lineRule="auto"/>
        <w:rPr>
          <w:rFonts w:ascii="Times New Roman" w:hAnsi="Times New Roman"/>
          <w:bCs/>
        </w:rPr>
      </w:pPr>
      <w:r w:rsidRPr="00B92CD4">
        <w:rPr>
          <w:rFonts w:ascii="Times New Roman" w:hAnsi="Times New Roman"/>
          <w:bCs/>
        </w:rPr>
        <w:lastRenderedPageBreak/>
        <w:t>Примечание: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  <w:r w:rsidRPr="00B92CD4">
        <w:rPr>
          <w:rFonts w:ascii="Times New Roman" w:hAnsi="Times New Roman"/>
          <w:bCs/>
          <w:color w:val="FF0000"/>
        </w:rPr>
        <w:tab/>
      </w:r>
    </w:p>
    <w:p w:rsidR="003F6A99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17</w:t>
      </w:r>
    </w:p>
    <w:p w:rsidR="003F6A99" w:rsidRPr="00B92CD4" w:rsidRDefault="003F6A99" w:rsidP="00B92CD4">
      <w:pPr>
        <w:tabs>
          <w:tab w:val="left" w:pos="7155"/>
        </w:tabs>
        <w:spacing w:after="0" w:line="240" w:lineRule="auto"/>
        <w:rPr>
          <w:rFonts w:ascii="Times New Roman" w:hAnsi="Times New Roman"/>
          <w:bCs/>
          <w:color w:val="FF0000"/>
        </w:rPr>
      </w:pP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 Алексеевского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500"/>
        <w:gridCol w:w="1620"/>
        <w:gridCol w:w="2623"/>
      </w:tblGrid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3 000,00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Дополнительный патрон к противогазу фильтрующему типа ДПГ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1 500,00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Самоспасатель</w:t>
            </w:r>
            <w:proofErr w:type="spellEnd"/>
            <w:r w:rsidRPr="00B92CD4">
              <w:rPr>
                <w:rFonts w:ascii="Times New Roman" w:hAnsi="Times New Roman"/>
              </w:rPr>
              <w:t xml:space="preserve"> типа «Феникс», ГЗДК-У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 года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  <w:tr w:rsidR="003F6A99" w:rsidRPr="00B92CD4" w:rsidTr="001D7DB6">
        <w:tc>
          <w:tcPr>
            <w:tcW w:w="648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7.</w:t>
            </w:r>
          </w:p>
        </w:tc>
        <w:tc>
          <w:tcPr>
            <w:tcW w:w="3180" w:type="dxa"/>
          </w:tcPr>
          <w:p w:rsidR="003F6A99" w:rsidRPr="00B92CD4" w:rsidRDefault="003F6A99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3F6A99" w:rsidRPr="00B92CD4" w:rsidRDefault="003F6A9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</w:tbl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3F6A99" w:rsidRPr="00B92CD4" w:rsidRDefault="003F6A99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материальных запасов для гражданской обороны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3F6A99" w:rsidRPr="00B92CD4" w:rsidRDefault="003F6A99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3F6A99" w:rsidRPr="00B92CD4" w:rsidRDefault="003F6A99" w:rsidP="00B92CD4">
      <w:pPr>
        <w:spacing w:after="0" w:line="240" w:lineRule="auto"/>
        <w:rPr>
          <w:rFonts w:ascii="Times New Roman" w:hAnsi="Times New Roman"/>
          <w:b/>
        </w:rPr>
      </w:pPr>
    </w:p>
    <w:sectPr w:rsidR="003F6A99" w:rsidRPr="00B92CD4" w:rsidSect="000468F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31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9A6"/>
    <w:rsid w:val="00002D18"/>
    <w:rsid w:val="00005E21"/>
    <w:rsid w:val="000142C2"/>
    <w:rsid w:val="0002413A"/>
    <w:rsid w:val="00027556"/>
    <w:rsid w:val="0004150C"/>
    <w:rsid w:val="000468FD"/>
    <w:rsid w:val="00066A6D"/>
    <w:rsid w:val="00097705"/>
    <w:rsid w:val="000A6602"/>
    <w:rsid w:val="000A756B"/>
    <w:rsid w:val="000B4355"/>
    <w:rsid w:val="000B7D3D"/>
    <w:rsid w:val="000B7FF8"/>
    <w:rsid w:val="000D6DFE"/>
    <w:rsid w:val="000E2015"/>
    <w:rsid w:val="000E2C94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51171"/>
    <w:rsid w:val="00160840"/>
    <w:rsid w:val="0016221C"/>
    <w:rsid w:val="001643E7"/>
    <w:rsid w:val="00166AAE"/>
    <w:rsid w:val="00173381"/>
    <w:rsid w:val="0018344E"/>
    <w:rsid w:val="001860F4"/>
    <w:rsid w:val="001868EC"/>
    <w:rsid w:val="001932BC"/>
    <w:rsid w:val="00197190"/>
    <w:rsid w:val="001C14F5"/>
    <w:rsid w:val="001D5730"/>
    <w:rsid w:val="001D7170"/>
    <w:rsid w:val="001D7DB6"/>
    <w:rsid w:val="001F7413"/>
    <w:rsid w:val="002211EF"/>
    <w:rsid w:val="00222C74"/>
    <w:rsid w:val="00233803"/>
    <w:rsid w:val="00236DDB"/>
    <w:rsid w:val="00242DBA"/>
    <w:rsid w:val="00245DD2"/>
    <w:rsid w:val="00256E84"/>
    <w:rsid w:val="00272E93"/>
    <w:rsid w:val="00284697"/>
    <w:rsid w:val="00290CF9"/>
    <w:rsid w:val="002915F6"/>
    <w:rsid w:val="00293B73"/>
    <w:rsid w:val="002A188C"/>
    <w:rsid w:val="002B41D5"/>
    <w:rsid w:val="002B558D"/>
    <w:rsid w:val="002D428D"/>
    <w:rsid w:val="002D54E5"/>
    <w:rsid w:val="002D552B"/>
    <w:rsid w:val="002E1727"/>
    <w:rsid w:val="003057A1"/>
    <w:rsid w:val="0031388F"/>
    <w:rsid w:val="00320544"/>
    <w:rsid w:val="0033014E"/>
    <w:rsid w:val="003356D4"/>
    <w:rsid w:val="00345F97"/>
    <w:rsid w:val="0035470A"/>
    <w:rsid w:val="00355BC6"/>
    <w:rsid w:val="003576CD"/>
    <w:rsid w:val="00365C98"/>
    <w:rsid w:val="00370E91"/>
    <w:rsid w:val="003727B9"/>
    <w:rsid w:val="003801C0"/>
    <w:rsid w:val="003930CE"/>
    <w:rsid w:val="003A79B1"/>
    <w:rsid w:val="003B31A4"/>
    <w:rsid w:val="003C7C9A"/>
    <w:rsid w:val="003E32CA"/>
    <w:rsid w:val="003F01D2"/>
    <w:rsid w:val="003F6A99"/>
    <w:rsid w:val="00417132"/>
    <w:rsid w:val="00430B1D"/>
    <w:rsid w:val="0045148D"/>
    <w:rsid w:val="00462A7A"/>
    <w:rsid w:val="00465093"/>
    <w:rsid w:val="004875FA"/>
    <w:rsid w:val="004959A6"/>
    <w:rsid w:val="004975E5"/>
    <w:rsid w:val="004A357E"/>
    <w:rsid w:val="004A790B"/>
    <w:rsid w:val="004B18A6"/>
    <w:rsid w:val="004B4115"/>
    <w:rsid w:val="004C5AE0"/>
    <w:rsid w:val="004C6DC5"/>
    <w:rsid w:val="004C741B"/>
    <w:rsid w:val="004E4BA4"/>
    <w:rsid w:val="004E54D6"/>
    <w:rsid w:val="004E6100"/>
    <w:rsid w:val="004E6C32"/>
    <w:rsid w:val="004E7D50"/>
    <w:rsid w:val="00506518"/>
    <w:rsid w:val="005108B7"/>
    <w:rsid w:val="00514F68"/>
    <w:rsid w:val="0051583B"/>
    <w:rsid w:val="00521ECB"/>
    <w:rsid w:val="0053793E"/>
    <w:rsid w:val="005601C2"/>
    <w:rsid w:val="00560F6D"/>
    <w:rsid w:val="00561C12"/>
    <w:rsid w:val="00574359"/>
    <w:rsid w:val="005829DD"/>
    <w:rsid w:val="005844A9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06FDD"/>
    <w:rsid w:val="00612C8E"/>
    <w:rsid w:val="0061397D"/>
    <w:rsid w:val="00615841"/>
    <w:rsid w:val="00616649"/>
    <w:rsid w:val="00624B14"/>
    <w:rsid w:val="00653933"/>
    <w:rsid w:val="00657EC8"/>
    <w:rsid w:val="00683BBE"/>
    <w:rsid w:val="00686C0B"/>
    <w:rsid w:val="00691698"/>
    <w:rsid w:val="00692A90"/>
    <w:rsid w:val="006930CC"/>
    <w:rsid w:val="006B3212"/>
    <w:rsid w:val="006E7EB8"/>
    <w:rsid w:val="006F67D6"/>
    <w:rsid w:val="00706A81"/>
    <w:rsid w:val="00717CE3"/>
    <w:rsid w:val="00721B65"/>
    <w:rsid w:val="00724841"/>
    <w:rsid w:val="0073594D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7F4C98"/>
    <w:rsid w:val="00801261"/>
    <w:rsid w:val="00802DA1"/>
    <w:rsid w:val="00803E47"/>
    <w:rsid w:val="008116CE"/>
    <w:rsid w:val="00820CFE"/>
    <w:rsid w:val="00830EF9"/>
    <w:rsid w:val="00835C4B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97E92"/>
    <w:rsid w:val="008C17ED"/>
    <w:rsid w:val="008C41B5"/>
    <w:rsid w:val="008D49AB"/>
    <w:rsid w:val="008E2F3E"/>
    <w:rsid w:val="00910FDC"/>
    <w:rsid w:val="00913F4C"/>
    <w:rsid w:val="009169EE"/>
    <w:rsid w:val="0091762B"/>
    <w:rsid w:val="00922255"/>
    <w:rsid w:val="00931F8D"/>
    <w:rsid w:val="00953182"/>
    <w:rsid w:val="009606B8"/>
    <w:rsid w:val="00961770"/>
    <w:rsid w:val="009774D3"/>
    <w:rsid w:val="009925B3"/>
    <w:rsid w:val="009A1DBB"/>
    <w:rsid w:val="009A44B3"/>
    <w:rsid w:val="009A7652"/>
    <w:rsid w:val="009B0278"/>
    <w:rsid w:val="009B1E27"/>
    <w:rsid w:val="009C1864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627B"/>
    <w:rsid w:val="00A74390"/>
    <w:rsid w:val="00A77E46"/>
    <w:rsid w:val="00A97956"/>
    <w:rsid w:val="00AB739E"/>
    <w:rsid w:val="00AC5FC1"/>
    <w:rsid w:val="00AD1C8B"/>
    <w:rsid w:val="00AE111E"/>
    <w:rsid w:val="00AE6F59"/>
    <w:rsid w:val="00AF0AFF"/>
    <w:rsid w:val="00AF3809"/>
    <w:rsid w:val="00B12760"/>
    <w:rsid w:val="00B137E4"/>
    <w:rsid w:val="00B243A0"/>
    <w:rsid w:val="00B25A21"/>
    <w:rsid w:val="00B36BB0"/>
    <w:rsid w:val="00B400B5"/>
    <w:rsid w:val="00B43A47"/>
    <w:rsid w:val="00B53458"/>
    <w:rsid w:val="00B535F2"/>
    <w:rsid w:val="00B54AED"/>
    <w:rsid w:val="00B56BB3"/>
    <w:rsid w:val="00B60DA8"/>
    <w:rsid w:val="00B65786"/>
    <w:rsid w:val="00B757B4"/>
    <w:rsid w:val="00B92CD4"/>
    <w:rsid w:val="00B9624C"/>
    <w:rsid w:val="00BC0D97"/>
    <w:rsid w:val="00BC72B4"/>
    <w:rsid w:val="00BE1E72"/>
    <w:rsid w:val="00BE236A"/>
    <w:rsid w:val="00BE631C"/>
    <w:rsid w:val="00BE684F"/>
    <w:rsid w:val="00BF5CFA"/>
    <w:rsid w:val="00BF5EC2"/>
    <w:rsid w:val="00C15555"/>
    <w:rsid w:val="00C27858"/>
    <w:rsid w:val="00C327C3"/>
    <w:rsid w:val="00C32A17"/>
    <w:rsid w:val="00C3318E"/>
    <w:rsid w:val="00C41BEE"/>
    <w:rsid w:val="00C41ED5"/>
    <w:rsid w:val="00C5044F"/>
    <w:rsid w:val="00C50A97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361B1"/>
    <w:rsid w:val="00D373BD"/>
    <w:rsid w:val="00D4213D"/>
    <w:rsid w:val="00D4373D"/>
    <w:rsid w:val="00D55573"/>
    <w:rsid w:val="00D833B5"/>
    <w:rsid w:val="00D84F12"/>
    <w:rsid w:val="00D874C2"/>
    <w:rsid w:val="00DB19EF"/>
    <w:rsid w:val="00DC34F3"/>
    <w:rsid w:val="00DC5302"/>
    <w:rsid w:val="00DE4B04"/>
    <w:rsid w:val="00DF3940"/>
    <w:rsid w:val="00DF3DE2"/>
    <w:rsid w:val="00DF7045"/>
    <w:rsid w:val="00E049B6"/>
    <w:rsid w:val="00E05DDC"/>
    <w:rsid w:val="00E079BE"/>
    <w:rsid w:val="00E12A69"/>
    <w:rsid w:val="00E20BB0"/>
    <w:rsid w:val="00E41F04"/>
    <w:rsid w:val="00E44F77"/>
    <w:rsid w:val="00E46F8A"/>
    <w:rsid w:val="00E618D3"/>
    <w:rsid w:val="00E61AE5"/>
    <w:rsid w:val="00E704BD"/>
    <w:rsid w:val="00E769D0"/>
    <w:rsid w:val="00E80D02"/>
    <w:rsid w:val="00E954A1"/>
    <w:rsid w:val="00E956DA"/>
    <w:rsid w:val="00EA66AC"/>
    <w:rsid w:val="00EB63E6"/>
    <w:rsid w:val="00EC0C58"/>
    <w:rsid w:val="00EC4D83"/>
    <w:rsid w:val="00EC6FD3"/>
    <w:rsid w:val="00ED0B97"/>
    <w:rsid w:val="00ED216D"/>
    <w:rsid w:val="00ED7739"/>
    <w:rsid w:val="00EE2B73"/>
    <w:rsid w:val="00EE3715"/>
    <w:rsid w:val="00EE42CB"/>
    <w:rsid w:val="00EE537C"/>
    <w:rsid w:val="00F11E8C"/>
    <w:rsid w:val="00F3098C"/>
    <w:rsid w:val="00F373DB"/>
    <w:rsid w:val="00F4257F"/>
    <w:rsid w:val="00F45227"/>
    <w:rsid w:val="00F85459"/>
    <w:rsid w:val="00F90705"/>
    <w:rsid w:val="00F92C12"/>
    <w:rsid w:val="00FA44E5"/>
    <w:rsid w:val="00FE2F67"/>
    <w:rsid w:val="00FE69A5"/>
    <w:rsid w:val="00FE770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92CD4"/>
    <w:rPr>
      <w:rFonts w:ascii="Times New Roman" w:hAnsi="Times New Roman" w:cs="Times New Roman"/>
      <w:sz w:val="20"/>
    </w:rPr>
  </w:style>
  <w:style w:type="character" w:customStyle="1" w:styleId="Heading3Char">
    <w:name w:val="Heading 3 Char"/>
    <w:uiPriority w:val="99"/>
    <w:semiHidden/>
    <w:locked/>
    <w:rsid w:val="00E20BB0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F01D2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sz w:val="22"/>
      <w:szCs w:val="22"/>
      <w:lang w:eastAsia="en-US"/>
    </w:rPr>
  </w:style>
  <w:style w:type="character" w:customStyle="1" w:styleId="12">
    <w:name w:val="Без интервала Знак1"/>
    <w:link w:val="11"/>
    <w:uiPriority w:val="99"/>
    <w:locked/>
    <w:rsid w:val="00CD7580"/>
    <w:rPr>
      <w:rFonts w:eastAsia="Times New Roman"/>
      <w:sz w:val="22"/>
      <w:lang w:val="ru-RU" w:eastAsia="en-US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68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uiPriority w:val="99"/>
    <w:qFormat/>
    <w:rsid w:val="001F7413"/>
    <w:rPr>
      <w:rFonts w:cs="Times New Roman"/>
      <w:b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9">
    <w:name w:val="Placeholder Text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B92CD4"/>
  </w:style>
  <w:style w:type="character" w:customStyle="1" w:styleId="30">
    <w:name w:val="Заголовок 3 Знак"/>
    <w:link w:val="3"/>
    <w:uiPriority w:val="99"/>
    <w:locked/>
    <w:rsid w:val="00B92CD4"/>
    <w:rPr>
      <w:rFonts w:ascii="Arial" w:hAnsi="Arial"/>
      <w:b/>
      <w:sz w:val="24"/>
      <w:lang w:val="ru-RU" w:eastAsia="ru-RU"/>
    </w:rPr>
  </w:style>
  <w:style w:type="character" w:customStyle="1" w:styleId="2">
    <w:name w:val="Знак Знак2"/>
    <w:uiPriority w:val="99"/>
    <w:rsid w:val="00B92CD4"/>
    <w:rPr>
      <w:rFonts w:ascii="Tahoma" w:hAnsi="Tahoma"/>
      <w:sz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HeaderChar">
    <w:name w:val="Header Char"/>
    <w:uiPriority w:val="99"/>
    <w:semiHidden/>
    <w:locked/>
    <w:rsid w:val="00E20BB0"/>
    <w:rPr>
      <w:rFonts w:cs="Times New Roman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B92CD4"/>
    <w:rPr>
      <w:rFonts w:ascii="Calibri" w:hAnsi="Calibri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FooterChar">
    <w:name w:val="Footer Char"/>
    <w:uiPriority w:val="99"/>
    <w:semiHidden/>
    <w:locked/>
    <w:rsid w:val="00E20BB0"/>
    <w:rPr>
      <w:rFonts w:cs="Times New Roman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B92CD4"/>
    <w:rPr>
      <w:rFonts w:ascii="Calibri" w:hAnsi="Calibri"/>
      <w:sz w:val="22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B92CD4"/>
    <w:rPr>
      <w:b/>
      <w:sz w:val="22"/>
      <w:lang w:val="ru-RU" w:eastAsia="ru-RU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</w:rPr>
  </w:style>
  <w:style w:type="character" w:styleId="af0">
    <w:name w:val="page number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b/>
      <w:sz w:val="24"/>
      <w:szCs w:val="20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uiPriority w:val="99"/>
    <w:semiHidden/>
    <w:locked/>
    <w:rsid w:val="00E20BB0"/>
    <w:rPr>
      <w:rFonts w:cs="Times New Roman"/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link w:val="af5"/>
    <w:uiPriority w:val="99"/>
    <w:locked/>
    <w:rsid w:val="00B92CD4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998EA338412D4B47E67C1BD6E496ACFA235FA66BA5E300AA47DB1EDDS6HEN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D0756F92173BBC727D026F743D0A71EE30D632FDB18DB2C6E91B191980D4C3FA3FC6AC1762AD3C76E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a.a.dmitrenko</dc:creator>
  <cp:keywords/>
  <dc:description/>
  <cp:lastModifiedBy>User</cp:lastModifiedBy>
  <cp:revision>23</cp:revision>
  <cp:lastPrinted>2016-07-20T07:11:00Z</cp:lastPrinted>
  <dcterms:created xsi:type="dcterms:W3CDTF">2016-06-16T12:56:00Z</dcterms:created>
  <dcterms:modified xsi:type="dcterms:W3CDTF">2016-07-20T07:11:00Z</dcterms:modified>
</cp:coreProperties>
</file>