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00A" w:rsidRDefault="008F200A" w:rsidP="008F200A">
      <w:pPr>
        <w:pStyle w:val="a3"/>
        <w:jc w:val="center"/>
      </w:pPr>
      <w:r>
        <w:rPr>
          <w:b/>
          <w:bCs/>
        </w:rPr>
        <w:t xml:space="preserve">СОВЕТ народных депутатов </w:t>
      </w:r>
      <w:r>
        <w:br/>
      </w:r>
      <w:r>
        <w:rPr>
          <w:b/>
          <w:bCs/>
        </w:rPr>
        <w:t xml:space="preserve">АЛЕКСЕЕВСКОГО СЕЛЬСКОГО ПОСЕЛЕНИЯ </w:t>
      </w:r>
      <w:r>
        <w:br/>
      </w:r>
      <w:r>
        <w:rPr>
          <w:b/>
          <w:bCs/>
        </w:rPr>
        <w:t xml:space="preserve">Грибановского МУНИЦИПАЛЬНОГО района </w:t>
      </w:r>
      <w:r>
        <w:br/>
      </w:r>
      <w:r>
        <w:rPr>
          <w:b/>
          <w:bCs/>
        </w:rPr>
        <w:t xml:space="preserve">Воронежской области </w:t>
      </w:r>
      <w:r>
        <w:br/>
      </w:r>
      <w:r>
        <w:rPr>
          <w:b/>
          <w:bCs/>
        </w:rPr>
        <w:t xml:space="preserve">  </w:t>
      </w:r>
      <w:proofErr w:type="gramStart"/>
      <w:r>
        <w:rPr>
          <w:b/>
          <w:bCs/>
        </w:rPr>
        <w:t>Р</w:t>
      </w:r>
      <w:proofErr w:type="gramEnd"/>
      <w:r>
        <w:rPr>
          <w:b/>
          <w:bCs/>
        </w:rPr>
        <w:t xml:space="preserve"> Е Ш Е Н И Е</w:t>
      </w:r>
      <w:r>
        <w:t xml:space="preserve"> </w:t>
      </w:r>
    </w:p>
    <w:p w:rsidR="008F200A" w:rsidRDefault="008F200A" w:rsidP="008F200A">
      <w:pPr>
        <w:pStyle w:val="a3"/>
      </w:pPr>
      <w:r>
        <w:t xml:space="preserve">  </w:t>
      </w:r>
    </w:p>
    <w:p w:rsidR="008F200A" w:rsidRDefault="008F200A" w:rsidP="008F200A">
      <w:pPr>
        <w:pStyle w:val="a3"/>
      </w:pPr>
      <w:r>
        <w:t xml:space="preserve">  </w:t>
      </w:r>
    </w:p>
    <w:p w:rsidR="008F200A" w:rsidRDefault="008F200A" w:rsidP="008F200A">
      <w:pPr>
        <w:pStyle w:val="a3"/>
      </w:pPr>
      <w:r>
        <w:t xml:space="preserve">10.04. 2015 года № 188 </w:t>
      </w:r>
    </w:p>
    <w:p w:rsidR="008F200A" w:rsidRDefault="008F200A" w:rsidP="008F200A">
      <w:pPr>
        <w:pStyle w:val="a3"/>
      </w:pPr>
      <w:proofErr w:type="gramStart"/>
      <w:r>
        <w:t>с</w:t>
      </w:r>
      <w:proofErr w:type="gramEnd"/>
      <w:r>
        <w:t xml:space="preserve">. Алексеевка </w:t>
      </w:r>
    </w:p>
    <w:p w:rsidR="008F200A" w:rsidRDefault="008F200A" w:rsidP="008F200A">
      <w:pPr>
        <w:pStyle w:val="a3"/>
      </w:pPr>
      <w:r>
        <w:t xml:space="preserve">  </w:t>
      </w:r>
    </w:p>
    <w:p w:rsidR="008F200A" w:rsidRDefault="008F200A" w:rsidP="008F200A">
      <w:pPr>
        <w:pStyle w:val="a3"/>
      </w:pPr>
      <w:r>
        <w:t xml:space="preserve">О внесении изменений в Положение об оплате труда выборного должностного лица местного самоуправления Алексеевского сельского поселения Грибановского муниципального района, осуществляющего свои полномочия на постоянной основе </w:t>
      </w:r>
    </w:p>
    <w:p w:rsidR="008F200A" w:rsidRDefault="008F200A" w:rsidP="008F200A">
      <w:pPr>
        <w:pStyle w:val="a3"/>
      </w:pPr>
      <w:r>
        <w:t xml:space="preserve">  </w:t>
      </w:r>
    </w:p>
    <w:p w:rsidR="008F200A" w:rsidRDefault="008F200A" w:rsidP="008F200A">
      <w:pPr>
        <w:pStyle w:val="a3"/>
      </w:pPr>
      <w:r>
        <w:t xml:space="preserve">В целях приведения нормативных правовых актов в соответствие с действующим законодательством, Совет народных депутатов Алексеевского сельского поселения Грибановского муниципального района </w:t>
      </w:r>
    </w:p>
    <w:p w:rsidR="008F200A" w:rsidRDefault="008F200A" w:rsidP="008F200A">
      <w:pPr>
        <w:pStyle w:val="a3"/>
      </w:pPr>
      <w:r>
        <w:t xml:space="preserve">  </w:t>
      </w:r>
    </w:p>
    <w:p w:rsidR="008F200A" w:rsidRDefault="008F200A" w:rsidP="008F200A">
      <w:pPr>
        <w:pStyle w:val="a3"/>
        <w:jc w:val="center"/>
      </w:pPr>
      <w:r>
        <w:t xml:space="preserve">РЕШИЛ: </w:t>
      </w:r>
    </w:p>
    <w:p w:rsidR="008F200A" w:rsidRDefault="008F200A" w:rsidP="008F200A">
      <w:pPr>
        <w:pStyle w:val="a3"/>
      </w:pPr>
      <w:r>
        <w:t xml:space="preserve">         </w:t>
      </w:r>
    </w:p>
    <w:p w:rsidR="008F200A" w:rsidRDefault="008F200A" w:rsidP="008F200A">
      <w:pPr>
        <w:pStyle w:val="a3"/>
      </w:pPr>
      <w:r>
        <w:t>     </w:t>
      </w:r>
      <w:proofErr w:type="gramStart"/>
      <w:r>
        <w:t xml:space="preserve">1.Внести в Положение об оплате труда выборного должностного лица местного самоуправления Алексеевского  сельского поселения Грибановского муниципального района, осуществляющего свои полномочия на постоянной основе, утвержденное решением Совета народных депутатов  Алексеевского сельского поселения  04.07. 2014 г. № 159, следующие изменения: </w:t>
      </w:r>
      <w:proofErr w:type="gramEnd"/>
    </w:p>
    <w:p w:rsidR="008F200A" w:rsidRDefault="008F200A" w:rsidP="008F200A">
      <w:pPr>
        <w:pStyle w:val="a3"/>
      </w:pPr>
      <w:r>
        <w:t xml:space="preserve">   1.1. Раздел 2 изложить в следующей редакции: </w:t>
      </w:r>
    </w:p>
    <w:p w:rsidR="008F200A" w:rsidRDefault="008F200A" w:rsidP="008F200A">
      <w:pPr>
        <w:pStyle w:val="a3"/>
        <w:jc w:val="center"/>
      </w:pPr>
      <w:r>
        <w:t xml:space="preserve">«2.Ежемесячное денежное вознаграждение. </w:t>
      </w:r>
    </w:p>
    <w:p w:rsidR="008F200A" w:rsidRDefault="008F200A" w:rsidP="008F200A">
      <w:pPr>
        <w:pStyle w:val="a3"/>
      </w:pPr>
      <w:r>
        <w:t xml:space="preserve">     2.1. Ежемесячное денежное вознаграждение лица, замещающего муниципальную должность, состоит из должностного оклада по замещаемой должности и надбавок к должностному окладу. </w:t>
      </w:r>
    </w:p>
    <w:p w:rsidR="008F200A" w:rsidRDefault="008F200A" w:rsidP="008F200A">
      <w:pPr>
        <w:pStyle w:val="a3"/>
      </w:pPr>
      <w:r>
        <w:t xml:space="preserve">    2.2. Размер должностного оклада лица, замещающего муниципальную должность, составляет 6168 рублей. </w:t>
      </w:r>
    </w:p>
    <w:p w:rsidR="008F200A" w:rsidRDefault="008F200A" w:rsidP="008F200A">
      <w:pPr>
        <w:pStyle w:val="a3"/>
      </w:pPr>
      <w:r>
        <w:t xml:space="preserve">    2.3.         Лицу, замещающему муниципальную должность, устанавливаются следующие виды надбавок: </w:t>
      </w:r>
    </w:p>
    <w:p w:rsidR="008F200A" w:rsidRDefault="008F200A" w:rsidP="008F200A">
      <w:pPr>
        <w:pStyle w:val="a3"/>
      </w:pPr>
      <w:r>
        <w:lastRenderedPageBreak/>
        <w:t xml:space="preserve">   1)   ежемесячная надбавка к должностному окладу за выслугу лет замещения муниципальной должности, которая устанавливается в размерах от должностного оклада: </w:t>
      </w:r>
    </w:p>
    <w:p w:rsidR="008F200A" w:rsidRDefault="008F200A" w:rsidP="008F200A">
      <w:pPr>
        <w:pStyle w:val="a3"/>
      </w:pPr>
      <w:r>
        <w:t xml:space="preserve">при стаже замещения муниципальной должности                    в процентах </w:t>
      </w:r>
    </w:p>
    <w:p w:rsidR="008F200A" w:rsidRDefault="008F200A" w:rsidP="008F200A">
      <w:pPr>
        <w:pStyle w:val="a3"/>
      </w:pPr>
      <w:r>
        <w:t xml:space="preserve">    от 1 года до 5 лет                                                                             10 </w:t>
      </w:r>
    </w:p>
    <w:p w:rsidR="008F200A" w:rsidRDefault="008F200A" w:rsidP="008F200A">
      <w:pPr>
        <w:pStyle w:val="a3"/>
      </w:pPr>
      <w:r>
        <w:t xml:space="preserve">    от 5 до 10 лет                                                                                   15 </w:t>
      </w:r>
    </w:p>
    <w:p w:rsidR="008F200A" w:rsidRDefault="008F200A" w:rsidP="008F200A">
      <w:pPr>
        <w:pStyle w:val="a3"/>
      </w:pPr>
      <w:r>
        <w:t xml:space="preserve">    от 10 до 15 лет                                                                                 20 </w:t>
      </w:r>
    </w:p>
    <w:p w:rsidR="008F200A" w:rsidRDefault="008F200A" w:rsidP="008F200A">
      <w:pPr>
        <w:pStyle w:val="a3"/>
      </w:pPr>
      <w:r>
        <w:t xml:space="preserve">    свыше 15 лет                                                                                    30;  </w:t>
      </w:r>
    </w:p>
    <w:p w:rsidR="008F200A" w:rsidRDefault="008F200A" w:rsidP="008F200A">
      <w:pPr>
        <w:pStyle w:val="a3"/>
      </w:pPr>
      <w:r>
        <w:t xml:space="preserve">    2)  ежемесячная надбавка к должностному окладу за особые условия труда (сложность, напряженность, специальный режим работы) в размере 150% от  должностного оклада; </w:t>
      </w:r>
    </w:p>
    <w:p w:rsidR="008F200A" w:rsidRDefault="008F200A" w:rsidP="008F200A">
      <w:pPr>
        <w:pStyle w:val="a3"/>
      </w:pPr>
      <w:r>
        <w:t xml:space="preserve">   3)   ежемесячная надбавка к должностному окладу за Почетное звание Российской Федерации в размере 15 процентов должностного оклада; </w:t>
      </w:r>
    </w:p>
    <w:p w:rsidR="008F200A" w:rsidRDefault="008F200A" w:rsidP="008F200A">
      <w:pPr>
        <w:pStyle w:val="a3"/>
      </w:pPr>
      <w:r>
        <w:t xml:space="preserve">   4)   ежемесячная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 </w:t>
      </w:r>
    </w:p>
    <w:p w:rsidR="008F200A" w:rsidRDefault="008F200A" w:rsidP="008F200A">
      <w:pPr>
        <w:pStyle w:val="a3"/>
      </w:pPr>
      <w:r>
        <w:t xml:space="preserve">    2.4. Увеличение (индексация) должностного оклада лица, замещающего муниципальную должность, производится в размерах и в сроки, предусмотренные для муниципальных служащих органов местного самоуправления Алексеевского сельского поселения Грибановского муниципального района». </w:t>
      </w:r>
    </w:p>
    <w:p w:rsidR="008F200A" w:rsidRDefault="008F200A" w:rsidP="008F200A">
      <w:pPr>
        <w:pStyle w:val="a3"/>
      </w:pPr>
      <w:r>
        <w:t xml:space="preserve">     1.2. В пункте 3.1. раздела 3 слова: «в размере 3,5 должностных окладов» заменить словами «в размере 3,1 должностных окладов». </w:t>
      </w:r>
    </w:p>
    <w:p w:rsidR="008F200A" w:rsidRDefault="008F200A" w:rsidP="008F200A">
      <w:pPr>
        <w:pStyle w:val="a3"/>
      </w:pPr>
      <w:r>
        <w:t xml:space="preserve">     2. Настоящее решение вступает в силу со дня его обнародования и распространяет свое действия на </w:t>
      </w:r>
      <w:proofErr w:type="gramStart"/>
      <w:r>
        <w:t>правоотношения</w:t>
      </w:r>
      <w:proofErr w:type="gramEnd"/>
      <w:r>
        <w:t xml:space="preserve"> возникшие с 1 января  2015 г. </w:t>
      </w:r>
    </w:p>
    <w:p w:rsidR="008F200A" w:rsidRDefault="008F200A" w:rsidP="008F200A">
      <w:pPr>
        <w:pStyle w:val="a3"/>
      </w:pPr>
      <w:r>
        <w:t xml:space="preserve">     3. </w:t>
      </w:r>
      <w:proofErr w:type="gramStart"/>
      <w:r>
        <w:t>Контроль за</w:t>
      </w:r>
      <w:proofErr w:type="gramEnd"/>
      <w:r>
        <w:t xml:space="preserve"> исполнением настоящего решения оставляю за собой. </w:t>
      </w:r>
    </w:p>
    <w:p w:rsidR="008F200A" w:rsidRDefault="008F200A" w:rsidP="008F200A">
      <w:pPr>
        <w:pStyle w:val="a3"/>
      </w:pPr>
      <w:r>
        <w:t xml:space="preserve">  </w:t>
      </w:r>
    </w:p>
    <w:p w:rsidR="008F200A" w:rsidRDefault="008F200A" w:rsidP="008F200A">
      <w:pPr>
        <w:pStyle w:val="a3"/>
      </w:pPr>
      <w:r>
        <w:t xml:space="preserve">  </w:t>
      </w:r>
    </w:p>
    <w:p w:rsidR="008F200A" w:rsidRDefault="008F200A" w:rsidP="008F200A">
      <w:pPr>
        <w:pStyle w:val="a3"/>
      </w:pPr>
      <w:r>
        <w:t xml:space="preserve">  </w:t>
      </w:r>
    </w:p>
    <w:p w:rsidR="008F200A" w:rsidRDefault="008F200A" w:rsidP="008F200A">
      <w:pPr>
        <w:pStyle w:val="a3"/>
      </w:pPr>
      <w:r>
        <w:t xml:space="preserve">Глава поселения                                                                     Н.А.Фомина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6D"/>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200A"/>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8666D"/>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0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20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9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Company>SPecialiST RePack</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2018-05-04T07:05:00Z</dcterms:created>
  <dcterms:modified xsi:type="dcterms:W3CDTF">2018-05-04T07:05:00Z</dcterms:modified>
</cp:coreProperties>
</file>