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7E" w:rsidRDefault="00C3417E" w:rsidP="00C3417E">
      <w:pPr>
        <w:pStyle w:val="10"/>
        <w:rPr>
          <w:rFonts w:ascii="Times New Roman" w:hAnsi="Times New Roman"/>
          <w:sz w:val="28"/>
        </w:rPr>
      </w:pPr>
      <w:r>
        <w:rPr>
          <w:rFonts w:ascii="Times New Roman" w:hAnsi="Times New Roman"/>
          <w:sz w:val="28"/>
        </w:rPr>
        <w:t xml:space="preserve">АДМИНИСТРАЦИЯ </w:t>
      </w:r>
    </w:p>
    <w:p w:rsidR="00C3417E" w:rsidRDefault="00C3417E" w:rsidP="00C3417E">
      <w:pPr>
        <w:pStyle w:val="10"/>
        <w:rPr>
          <w:rFonts w:ascii="Times New Roman" w:hAnsi="Times New Roman"/>
          <w:sz w:val="28"/>
        </w:rPr>
      </w:pPr>
      <w:r>
        <w:rPr>
          <w:rFonts w:ascii="Times New Roman" w:hAnsi="Times New Roman"/>
          <w:sz w:val="28"/>
        </w:rPr>
        <w:t xml:space="preserve">АЛЕКСЕЕВСКОГО СЕЛЬСКОГО ПОСЕЛЕНИЯ </w:t>
      </w:r>
    </w:p>
    <w:p w:rsidR="00C3417E" w:rsidRDefault="00C3417E" w:rsidP="00C3417E">
      <w:pPr>
        <w:pStyle w:val="10"/>
        <w:rPr>
          <w:rFonts w:ascii="Times New Roman" w:hAnsi="Times New Roman"/>
          <w:sz w:val="28"/>
        </w:rPr>
      </w:pPr>
      <w:r>
        <w:rPr>
          <w:rFonts w:ascii="Times New Roman" w:hAnsi="Times New Roman"/>
          <w:sz w:val="28"/>
        </w:rPr>
        <w:t>ГРИБАНОВСКОГО МУНИЦИПАЛЬНОГО РАЙОНА</w:t>
      </w:r>
    </w:p>
    <w:p w:rsidR="00C3417E" w:rsidRDefault="00C3417E" w:rsidP="00C3417E">
      <w:pPr>
        <w:pStyle w:val="10"/>
        <w:rPr>
          <w:rFonts w:ascii="Times New Roman" w:hAnsi="Times New Roman"/>
          <w:sz w:val="28"/>
        </w:rPr>
      </w:pPr>
      <w:r>
        <w:rPr>
          <w:rFonts w:ascii="Times New Roman" w:hAnsi="Times New Roman"/>
          <w:sz w:val="28"/>
        </w:rPr>
        <w:t>ВОРОНЕЖСКОЙ  ОБЛАСТИ</w:t>
      </w:r>
    </w:p>
    <w:p w:rsidR="00C3417E" w:rsidRDefault="00C3417E" w:rsidP="00C3417E">
      <w:pPr>
        <w:pStyle w:val="10"/>
        <w:rPr>
          <w:rFonts w:ascii="Times New Roman" w:hAnsi="Times New Roman"/>
          <w:sz w:val="28"/>
        </w:rPr>
      </w:pPr>
    </w:p>
    <w:p w:rsidR="00C3417E" w:rsidRDefault="00C3417E" w:rsidP="00C3417E">
      <w:pPr>
        <w:pStyle w:val="10"/>
        <w:rPr>
          <w:rFonts w:ascii="Times New Roman" w:hAnsi="Times New Roman"/>
          <w:sz w:val="28"/>
        </w:rPr>
      </w:pPr>
      <w:r>
        <w:rPr>
          <w:rFonts w:ascii="Times New Roman" w:hAnsi="Times New Roman"/>
          <w:sz w:val="28"/>
        </w:rPr>
        <w:t>ПОСТАНОВЛЕНИЕ</w:t>
      </w:r>
    </w:p>
    <w:p w:rsidR="00C3417E" w:rsidRDefault="00C3417E" w:rsidP="00C3417E">
      <w:pPr>
        <w:jc w:val="center"/>
        <w:rPr>
          <w:b/>
          <w:sz w:val="28"/>
          <w:szCs w:val="28"/>
        </w:rPr>
      </w:pPr>
    </w:p>
    <w:p w:rsidR="00C3417E" w:rsidRDefault="00C3417E" w:rsidP="00C3417E">
      <w:pPr>
        <w:pStyle w:val="20"/>
        <w:rPr>
          <w:rFonts w:ascii="Times New Roman" w:hAnsi="Times New Roman"/>
          <w:b w:val="0"/>
          <w:sz w:val="28"/>
        </w:rPr>
      </w:pPr>
      <w:r>
        <w:rPr>
          <w:rFonts w:ascii="Times New Roman" w:hAnsi="Times New Roman"/>
          <w:b w:val="0"/>
          <w:sz w:val="28"/>
        </w:rPr>
        <w:t>От  12.09.2016 г.  №  93</w:t>
      </w:r>
      <w:r>
        <w:rPr>
          <w:rFonts w:ascii="Times New Roman" w:hAnsi="Times New Roman"/>
          <w:b w:val="0"/>
          <w:sz w:val="28"/>
        </w:rPr>
        <w:t xml:space="preserve">             </w:t>
      </w:r>
    </w:p>
    <w:p w:rsidR="00C3417E" w:rsidRPr="00790421" w:rsidRDefault="00C3417E" w:rsidP="00C3417E">
      <w:pPr>
        <w:pStyle w:val="20"/>
        <w:ind w:left="-1276" w:firstLine="1276"/>
        <w:rPr>
          <w:rFonts w:ascii="Times New Roman" w:hAnsi="Times New Roman"/>
          <w:b w:val="0"/>
          <w:sz w:val="28"/>
        </w:rPr>
      </w:pPr>
      <w:r>
        <w:rPr>
          <w:rFonts w:ascii="Times New Roman" w:hAnsi="Times New Roman"/>
          <w:b w:val="0"/>
          <w:sz w:val="28"/>
        </w:rPr>
        <w:t xml:space="preserve"> </w:t>
      </w:r>
      <w:proofErr w:type="gramStart"/>
      <w:r>
        <w:rPr>
          <w:rFonts w:ascii="Times New Roman" w:hAnsi="Times New Roman"/>
          <w:b w:val="0"/>
          <w:sz w:val="28"/>
        </w:rPr>
        <w:t>с</w:t>
      </w:r>
      <w:proofErr w:type="gramEnd"/>
      <w:r>
        <w:rPr>
          <w:rFonts w:ascii="Times New Roman" w:hAnsi="Times New Roman"/>
          <w:b w:val="0"/>
          <w:sz w:val="28"/>
        </w:rPr>
        <w:t>. Алексеевка</w:t>
      </w:r>
    </w:p>
    <w:p w:rsidR="00C3417E" w:rsidRDefault="00C3417E" w:rsidP="00C3417E">
      <w:pPr>
        <w:pStyle w:val="20"/>
        <w:rPr>
          <w:rFonts w:ascii="Times New Roman" w:eastAsia="SimSun" w:hAnsi="Times New Roman"/>
          <w:b w:val="0"/>
          <w:kern w:val="2"/>
          <w:sz w:val="28"/>
          <w:lang w:eastAsia="hi-IN" w:bidi="hi-IN"/>
        </w:rPr>
      </w:pPr>
    </w:p>
    <w:p w:rsidR="00C3417E" w:rsidRPr="00B23A04" w:rsidRDefault="00C3417E" w:rsidP="00C3417E">
      <w:pPr>
        <w:pStyle w:val="ConsPlusTitle"/>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Алексеевского сельского поселения 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C3417E" w:rsidRDefault="00C3417E" w:rsidP="00C3417E">
      <w:pPr>
        <w:spacing w:line="360" w:lineRule="auto"/>
        <w:ind w:right="4988"/>
        <w:rPr>
          <w:sz w:val="28"/>
          <w:szCs w:val="28"/>
        </w:rPr>
      </w:pPr>
    </w:p>
    <w:p w:rsidR="00C3417E" w:rsidRPr="00C3417E" w:rsidRDefault="00C3417E" w:rsidP="00C3417E">
      <w:pPr>
        <w:spacing w:line="200" w:lineRule="atLeast"/>
        <w:ind w:firstLine="708"/>
        <w:jc w:val="both"/>
        <w:rPr>
          <w:rFonts w:ascii="Times New Roman" w:hAnsi="Times New Roman" w:cs="Times New Roman"/>
          <w:sz w:val="28"/>
          <w:szCs w:val="28"/>
        </w:rPr>
      </w:pPr>
      <w:proofErr w:type="gramStart"/>
      <w:r w:rsidRPr="00C3417E">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C3417E" w:rsidRDefault="00C3417E" w:rsidP="00C3417E">
      <w:pPr>
        <w:spacing w:line="200" w:lineRule="atLeast"/>
        <w:jc w:val="center"/>
        <w:rPr>
          <w:sz w:val="28"/>
          <w:szCs w:val="28"/>
        </w:rPr>
      </w:pPr>
    </w:p>
    <w:p w:rsidR="00C3417E" w:rsidRPr="00C3417E" w:rsidRDefault="00C3417E" w:rsidP="00C3417E">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C3417E" w:rsidRDefault="00C3417E" w:rsidP="00C3417E">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Алексеевского сельского поселения </w:t>
      </w:r>
      <w:r>
        <w:rPr>
          <w:rFonts w:ascii="Times New Roman" w:hAnsi="Times New Roman" w:cs="Times New Roman"/>
          <w:b w:val="0"/>
          <w:sz w:val="28"/>
          <w:szCs w:val="28"/>
        </w:rPr>
        <w:t xml:space="preserve">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C3417E" w:rsidRPr="00B23A04" w:rsidRDefault="00C3417E" w:rsidP="00C3417E">
      <w:pPr>
        <w:pStyle w:val="ConsPlusTitle"/>
        <w:ind w:right="27"/>
        <w:jc w:val="both"/>
        <w:rPr>
          <w:rFonts w:ascii="Times New Roman" w:hAnsi="Times New Roman" w:cs="Times New Roman"/>
          <w:b w:val="0"/>
          <w:sz w:val="28"/>
          <w:szCs w:val="28"/>
        </w:rPr>
      </w:pPr>
      <w:r w:rsidRPr="00B23A0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23A04">
        <w:rPr>
          <w:rFonts w:ascii="Times New Roman" w:hAnsi="Times New Roman" w:cs="Times New Roman"/>
          <w:b w:val="0"/>
          <w:sz w:val="28"/>
          <w:szCs w:val="28"/>
        </w:rPr>
        <w:t>2. Контроль исполнения настоящего постановления оставляю за собой.</w:t>
      </w:r>
    </w:p>
    <w:p w:rsidR="00C3417E" w:rsidRDefault="00C3417E" w:rsidP="00C3417E">
      <w:pPr>
        <w:spacing w:line="200" w:lineRule="atLeast"/>
        <w:ind w:left="360"/>
        <w:rPr>
          <w:sz w:val="28"/>
          <w:szCs w:val="28"/>
        </w:rPr>
      </w:pPr>
    </w:p>
    <w:p w:rsidR="00C3417E" w:rsidRPr="00C3417E" w:rsidRDefault="00C3417E" w:rsidP="00C3417E">
      <w:pPr>
        <w:spacing w:line="200" w:lineRule="atLeast"/>
        <w:ind w:left="360" w:hanging="360"/>
        <w:rPr>
          <w:rFonts w:ascii="Times New Roman" w:hAnsi="Times New Roman" w:cs="Times New Roman"/>
          <w:sz w:val="28"/>
          <w:szCs w:val="28"/>
        </w:rPr>
      </w:pPr>
      <w:r w:rsidRPr="00C3417E">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Н.А.Фомина</w:t>
      </w:r>
      <w:bookmarkStart w:id="0" w:name="_GoBack"/>
      <w:bookmarkEnd w:id="0"/>
      <w:proofErr w:type="spellEnd"/>
    </w:p>
    <w:p w:rsidR="00C3417E" w:rsidRDefault="00C3417E" w:rsidP="00C3417E">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Алексеевского сельского поселения</w:t>
      </w:r>
    </w:p>
    <w:p w:rsidR="0002107B" w:rsidRPr="00C3417E" w:rsidRDefault="00C3417E" w:rsidP="00C3417E">
      <w:pPr>
        <w:pStyle w:val="ConsPlusNormal"/>
        <w:jc w:val="center"/>
        <w:rPr>
          <w:rFonts w:ascii="Times New Roman" w:hAnsi="Times New Roman" w:cs="Times New Roman"/>
          <w:b w:val="0"/>
          <w:sz w:val="28"/>
          <w:szCs w:val="28"/>
        </w:rPr>
      </w:pPr>
      <w:r>
        <w:rPr>
          <w:rFonts w:ascii="Times New Roman" w:hAnsi="Times New Roman" w:cs="Times New Roman"/>
          <w:b w:val="0"/>
          <w:sz w:val="28"/>
        </w:rPr>
        <w:t xml:space="preserve">                                              от 12.09.2016 г. № 93</w:t>
      </w: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1" w:name="Par31"/>
      <w:bookmarkEnd w:id="1"/>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 xml:space="preserve">АДМИНИСТРАЦИИ </w:t>
      </w:r>
      <w:r w:rsidR="005C7A7A">
        <w:rPr>
          <w:rFonts w:ascii="Times New Roman" w:eastAsia="Times New Roman" w:hAnsi="Times New Roman" w:cs="Times New Roman"/>
          <w:b/>
          <w:sz w:val="28"/>
          <w:szCs w:val="28"/>
          <w:lang w:eastAsia="ru-RU"/>
        </w:rPr>
        <w:t>АЛЕКСЕЕВСКОГО</w:t>
      </w:r>
      <w:r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r w:rsidR="005C7A7A">
        <w:rPr>
          <w:rFonts w:ascii="Times New Roman" w:hAnsi="Times New Roman" w:cs="Times New Roman"/>
          <w:b w:val="0"/>
          <w:sz w:val="28"/>
          <w:szCs w:val="28"/>
        </w:rPr>
        <w:t>Алексеевского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5C7A7A">
        <w:rPr>
          <w:rFonts w:ascii="Times New Roman" w:hAnsi="Times New Roman" w:cs="Times New Roman"/>
          <w:b w:val="0"/>
          <w:sz w:val="28"/>
          <w:szCs w:val="28"/>
        </w:rPr>
        <w:t>Алексеевского</w:t>
      </w:r>
      <w:r w:rsidR="009C6010" w:rsidRPr="009F7CE3">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w:t>
      </w:r>
      <w:proofErr w:type="gramEnd"/>
      <w:r w:rsidRPr="009F7CE3">
        <w:rPr>
          <w:rFonts w:ascii="Times New Roman" w:hAnsi="Times New Roman" w:cs="Times New Roman"/>
          <w:b w:val="0"/>
          <w:sz w:val="28"/>
          <w:szCs w:val="28"/>
        </w:rPr>
        <w:t xml:space="preserve">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C7A7A">
        <w:rPr>
          <w:rFonts w:ascii="Times New Roman" w:hAnsi="Times New Roman" w:cs="Times New Roman"/>
          <w:b w:val="0"/>
          <w:sz w:val="28"/>
          <w:szCs w:val="28"/>
        </w:rPr>
        <w:t>Алексеевского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5C7A7A">
        <w:rPr>
          <w:rFonts w:ascii="Times New Roman" w:hAnsi="Times New Roman" w:cs="Times New Roman"/>
          <w:b w:val="0"/>
          <w:sz w:val="28"/>
          <w:szCs w:val="28"/>
        </w:rPr>
        <w:t>Алексеевского</w:t>
      </w:r>
      <w:r w:rsidR="00B05A6F" w:rsidRPr="009F7CE3">
        <w:rPr>
          <w:rFonts w:ascii="Times New Roman" w:hAnsi="Times New Roman" w:cs="Times New Roman"/>
          <w:b w:val="0"/>
          <w:sz w:val="28"/>
          <w:szCs w:val="28"/>
        </w:rPr>
        <w:t xml:space="preserve"> сельского поселения Грибановского муниципального</w:t>
      </w:r>
      <w:proofErr w:type="gramEnd"/>
      <w:r w:rsidR="00B05A6F" w:rsidRPr="009F7CE3">
        <w:rPr>
          <w:rFonts w:ascii="Times New Roman" w:hAnsi="Times New Roman" w:cs="Times New Roman"/>
          <w:b w:val="0"/>
          <w:sz w:val="28"/>
          <w:szCs w:val="28"/>
        </w:rPr>
        <w:t xml:space="preserve">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w:t>
      </w:r>
      <w:r w:rsidRPr="009F7CE3">
        <w:rPr>
          <w:rFonts w:ascii="Times New Roman" w:hAnsi="Times New Roman" w:cs="Times New Roman"/>
          <w:b w:val="0"/>
          <w:sz w:val="28"/>
          <w:szCs w:val="28"/>
        </w:rPr>
        <w:lastRenderedPageBreak/>
        <w:t>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F66A8" w:rsidRPr="005C7A7A" w:rsidRDefault="009F66A8" w:rsidP="005C7A7A">
      <w:pPr>
        <w:numPr>
          <w:ilvl w:val="0"/>
          <w:numId w:val="2"/>
        </w:numPr>
        <w:tabs>
          <w:tab w:val="num" w:pos="142"/>
        </w:tabs>
        <w:autoSpaceDE w:val="0"/>
        <w:autoSpaceDN w:val="0"/>
        <w:adjustRightInd w:val="0"/>
        <w:spacing w:after="0" w:line="240" w:lineRule="auto"/>
        <w:ind w:left="0" w:firstLine="709"/>
        <w:jc w:val="both"/>
        <w:rPr>
          <w:sz w:val="28"/>
          <w:szCs w:val="28"/>
        </w:rPr>
      </w:pPr>
      <w:r w:rsidRPr="009F7CE3">
        <w:rPr>
          <w:rFonts w:ascii="Times New Roman" w:hAnsi="Times New Roman" w:cs="Times New Roman"/>
          <w:sz w:val="28"/>
          <w:szCs w:val="28"/>
        </w:rPr>
        <w:t xml:space="preserve">- на официальном сайте </w:t>
      </w:r>
      <w:r w:rsidR="00AC701C" w:rsidRPr="009F7CE3">
        <w:rPr>
          <w:rFonts w:ascii="Times New Roman" w:hAnsi="Times New Roman" w:cs="Times New Roman"/>
          <w:sz w:val="28"/>
          <w:szCs w:val="28"/>
        </w:rPr>
        <w:t>местной администрации</w:t>
      </w:r>
      <w:r w:rsidRPr="009F7CE3">
        <w:rPr>
          <w:rFonts w:ascii="Times New Roman" w:hAnsi="Times New Roman" w:cs="Times New Roman"/>
          <w:sz w:val="28"/>
          <w:szCs w:val="28"/>
        </w:rPr>
        <w:t xml:space="preserve"> в сети Интернет (</w:t>
      </w:r>
      <w:r w:rsidR="005C7A7A" w:rsidRPr="00E0460A">
        <w:rPr>
          <w:lang w:val="en-US"/>
        </w:rPr>
        <w:t>http</w:t>
      </w:r>
      <w:r w:rsidR="005C7A7A" w:rsidRPr="00E0460A">
        <w:t>://</w:t>
      </w:r>
      <w:proofErr w:type="spellStart"/>
      <w:r w:rsidR="005C7A7A" w:rsidRPr="00E0460A">
        <w:rPr>
          <w:lang w:val="en-US"/>
        </w:rPr>
        <w:t>alex</w:t>
      </w:r>
      <w:proofErr w:type="spellEnd"/>
      <w:r w:rsidR="005C7A7A" w:rsidRPr="00E0460A">
        <w:t>-</w:t>
      </w:r>
      <w:proofErr w:type="spellStart"/>
      <w:r w:rsidR="005C7A7A" w:rsidRPr="00E0460A">
        <w:rPr>
          <w:lang w:val="en-US"/>
        </w:rPr>
        <w:t>grib</w:t>
      </w:r>
      <w:proofErr w:type="spellEnd"/>
      <w:r w:rsidR="005C7A7A" w:rsidRPr="00E0460A">
        <w:t>.</w:t>
      </w:r>
      <w:proofErr w:type="spellStart"/>
      <w:r w:rsidR="005C7A7A" w:rsidRPr="00E0460A">
        <w:rPr>
          <w:lang w:val="en-US"/>
        </w:rPr>
        <w:t>ru</w:t>
      </w:r>
      <w:proofErr w:type="spellEnd"/>
      <w:r w:rsidR="005C7A7A">
        <w:t>/</w:t>
      </w:r>
      <w:r w:rsidRPr="005C7A7A">
        <w:rPr>
          <w:rFonts w:ascii="Times New Roman" w:hAnsi="Times New Roman" w:cs="Times New Roman"/>
          <w:sz w:val="28"/>
          <w:szCs w:val="28"/>
        </w:rPr>
        <w:t>);</w:t>
      </w:r>
    </w:p>
    <w:p w:rsidR="00AC701C" w:rsidRPr="009F7CE3" w:rsidRDefault="00AC701C"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w:t>
      </w:r>
      <w:r w:rsidRPr="009F7CE3">
        <w:rPr>
          <w:rFonts w:ascii="Times New Roman" w:hAnsi="Times New Roman" w:cs="Times New Roman"/>
          <w:b w:val="0"/>
          <w:sz w:val="28"/>
          <w:szCs w:val="28"/>
        </w:rPr>
        <w:lastRenderedPageBreak/>
        <w:t>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5C7A7A">
        <w:rPr>
          <w:rFonts w:ascii="Times New Roman" w:hAnsi="Times New Roman" w:cs="Times New Roman"/>
          <w:b w:val="0"/>
          <w:sz w:val="28"/>
          <w:szCs w:val="28"/>
        </w:rPr>
        <w:t xml:space="preserve">Алексеевского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 xml:space="preserve">Решением СНД от </w:t>
      </w:r>
      <w:r w:rsidR="005C7A7A">
        <w:rPr>
          <w:rFonts w:ascii="Times New Roman" w:hAnsi="Times New Roman" w:cs="Times New Roman"/>
          <w:b w:val="0"/>
          <w:sz w:val="28"/>
          <w:szCs w:val="28"/>
        </w:rPr>
        <w:t>24.02.2016</w:t>
      </w:r>
      <w:r w:rsidR="00703227" w:rsidRPr="009F7CE3">
        <w:rPr>
          <w:rFonts w:ascii="Times New Roman" w:hAnsi="Times New Roman" w:cs="Times New Roman"/>
          <w:b w:val="0"/>
          <w:sz w:val="28"/>
          <w:szCs w:val="28"/>
        </w:rPr>
        <w:t xml:space="preserve"> года.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0B77E1"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0B77E1"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52"/>
      <w:bookmarkEnd w:id="2"/>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9F7CE3">
        <w:rPr>
          <w:rFonts w:ascii="Times New Roman" w:hAnsi="Times New Roman" w:cs="Times New Roman"/>
          <w:b w:val="0"/>
          <w:sz w:val="28"/>
          <w:szCs w:val="28"/>
        </w:rPr>
        <w:t xml:space="preserve"> </w:t>
      </w:r>
      <w:proofErr w:type="gramStart"/>
      <w:r w:rsidRPr="009F7CE3">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7CE3">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3" w:name="Par170"/>
      <w:bookmarkEnd w:id="3"/>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w:t>
      </w:r>
      <w:r w:rsidRPr="009F7CE3">
        <w:rPr>
          <w:rFonts w:ascii="Times New Roman" w:hAnsi="Times New Roman" w:cs="Times New Roman"/>
          <w:b w:val="0"/>
          <w:sz w:val="28"/>
          <w:szCs w:val="28"/>
        </w:rPr>
        <w:lastRenderedPageBreak/>
        <w:t>(земельных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89"/>
      <w:bookmarkEnd w:id="4"/>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5" w:name="Par195"/>
      <w:bookmarkEnd w:id="5"/>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5C7A7A">
        <w:rPr>
          <w:rFonts w:ascii="Times New Roman" w:hAnsi="Times New Roman" w:cs="Times New Roman"/>
          <w:b w:val="0"/>
          <w:sz w:val="28"/>
          <w:szCs w:val="28"/>
        </w:rPr>
        <w:t>Алексеевского</w:t>
      </w:r>
      <w:r w:rsidR="00AD7B9B">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5C7A7A">
        <w:rPr>
          <w:rFonts w:ascii="Times New Roman" w:hAnsi="Times New Roman" w:cs="Times New Roman"/>
          <w:b w:val="0"/>
          <w:sz w:val="28"/>
          <w:szCs w:val="28"/>
        </w:rPr>
        <w:t xml:space="preserve">Алексеевского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5C7A7A" w:rsidRDefault="009F66A8" w:rsidP="005C7A7A">
      <w:pPr>
        <w:numPr>
          <w:ilvl w:val="0"/>
          <w:numId w:val="2"/>
        </w:numPr>
        <w:tabs>
          <w:tab w:val="num" w:pos="142"/>
        </w:tabs>
        <w:autoSpaceDE w:val="0"/>
        <w:autoSpaceDN w:val="0"/>
        <w:adjustRightInd w:val="0"/>
        <w:spacing w:after="0" w:line="240" w:lineRule="auto"/>
        <w:ind w:left="0" w:firstLine="709"/>
        <w:jc w:val="both"/>
        <w:rPr>
          <w:sz w:val="28"/>
          <w:szCs w:val="28"/>
        </w:rPr>
      </w:pPr>
      <w:r w:rsidRPr="009F7CE3">
        <w:rPr>
          <w:rFonts w:ascii="Times New Roman" w:hAnsi="Times New Roman" w:cs="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sz w:val="28"/>
          <w:szCs w:val="28"/>
        </w:rPr>
        <w:t xml:space="preserve">местной администрации в </w:t>
      </w:r>
      <w:r w:rsidRPr="009F7CE3">
        <w:rPr>
          <w:rFonts w:ascii="Times New Roman" w:hAnsi="Times New Roman" w:cs="Times New Roman"/>
          <w:sz w:val="28"/>
          <w:szCs w:val="28"/>
        </w:rPr>
        <w:t>сети Интернет (</w:t>
      </w:r>
      <w:hyperlink r:id="rId20" w:history="1">
        <w:r w:rsidR="005C7A7A" w:rsidRPr="007729D7">
          <w:rPr>
            <w:rStyle w:val="aa"/>
            <w:lang w:val="en-US"/>
          </w:rPr>
          <w:t>http</w:t>
        </w:r>
        <w:r w:rsidR="005C7A7A" w:rsidRPr="007729D7">
          <w:rPr>
            <w:rStyle w:val="aa"/>
          </w:rPr>
          <w:t>://</w:t>
        </w:r>
        <w:r w:rsidR="005C7A7A" w:rsidRPr="007729D7">
          <w:rPr>
            <w:rStyle w:val="aa"/>
            <w:lang w:val="en-US"/>
          </w:rPr>
          <w:t>alex</w:t>
        </w:r>
        <w:r w:rsidR="005C7A7A" w:rsidRPr="007729D7">
          <w:rPr>
            <w:rStyle w:val="aa"/>
          </w:rPr>
          <w:t>-</w:t>
        </w:r>
        <w:r w:rsidR="005C7A7A" w:rsidRPr="007729D7">
          <w:rPr>
            <w:rStyle w:val="aa"/>
            <w:lang w:val="en-US"/>
          </w:rPr>
          <w:t>grib</w:t>
        </w:r>
        <w:r w:rsidR="005C7A7A" w:rsidRPr="007729D7">
          <w:rPr>
            <w:rStyle w:val="aa"/>
          </w:rPr>
          <w:t>.</w:t>
        </w:r>
        <w:r w:rsidR="005C7A7A" w:rsidRPr="007729D7">
          <w:rPr>
            <w:rStyle w:val="aa"/>
            <w:lang w:val="en-US"/>
          </w:rPr>
          <w:t>ru</w:t>
        </w:r>
        <w:r w:rsidR="005C7A7A" w:rsidRPr="007729D7">
          <w:rPr>
            <w:rStyle w:val="aa"/>
          </w:rPr>
          <w:t>/</w:t>
        </w:r>
      </w:hyperlink>
      <w:r w:rsidR="005C7A7A" w:rsidRPr="00E0460A">
        <w:t>.</w:t>
      </w:r>
      <w:r w:rsidR="005C7A7A">
        <w:rPr>
          <w:sz w:val="28"/>
          <w:szCs w:val="28"/>
        </w:rPr>
        <w:t xml:space="preserve">) </w:t>
      </w:r>
      <w:r w:rsidRPr="005C7A7A">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5C7A7A">
        <w:rPr>
          <w:rFonts w:ascii="Times New Roman" w:hAnsi="Times New Roman" w:cs="Times New Roman"/>
          <w:b w:val="0"/>
          <w:sz w:val="28"/>
          <w:szCs w:val="28"/>
        </w:rPr>
        <w:t xml:space="preserve">Алексеевского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5C7A7A">
        <w:rPr>
          <w:rFonts w:ascii="Times New Roman" w:hAnsi="Times New Roman" w:cs="Times New Roman"/>
          <w:b w:val="0"/>
          <w:sz w:val="28"/>
          <w:szCs w:val="28"/>
        </w:rPr>
        <w:t>Алексеевского</w:t>
      </w:r>
      <w:r w:rsidR="00325DD0"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1"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w:t>
      </w:r>
      <w:proofErr w:type="gramEnd"/>
      <w:r w:rsidR="00222E06" w:rsidRPr="009F7CE3">
        <w:rPr>
          <w:rFonts w:ascii="Times New Roman" w:hAnsi="Times New Roman" w:cs="Times New Roman"/>
          <w:b w:val="0"/>
          <w:sz w:val="28"/>
          <w:szCs w:val="28"/>
        </w:rPr>
        <w:t xml:space="preserve">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5C7A7A">
        <w:rPr>
          <w:rFonts w:ascii="Times New Roman" w:hAnsi="Times New Roman" w:cs="Times New Roman"/>
          <w:b w:val="0"/>
          <w:sz w:val="28"/>
          <w:szCs w:val="28"/>
        </w:rPr>
        <w:t>Алексеевского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5C7A7A">
        <w:rPr>
          <w:rFonts w:ascii="Times New Roman" w:hAnsi="Times New Roman" w:cs="Times New Roman"/>
          <w:b w:val="0"/>
          <w:sz w:val="28"/>
          <w:szCs w:val="28"/>
        </w:rPr>
        <w:t>Алексеевского</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sidR="005C7A7A">
        <w:rPr>
          <w:rFonts w:ascii="Times New Roman" w:hAnsi="Times New Roman" w:cs="Times New Roman"/>
          <w:b w:val="0"/>
          <w:sz w:val="28"/>
          <w:szCs w:val="28"/>
        </w:rPr>
        <w:t>Алексеевского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w:t>
      </w:r>
      <w:r w:rsidRPr="009F7CE3">
        <w:rPr>
          <w:rFonts w:ascii="Times New Roman" w:hAnsi="Times New Roman" w:cs="Times New Roman"/>
          <w:b w:val="0"/>
          <w:sz w:val="28"/>
          <w:szCs w:val="28"/>
        </w:rPr>
        <w:lastRenderedPageBreak/>
        <w:t xml:space="preserve">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3.6.1. </w:t>
      </w:r>
      <w:proofErr w:type="gramStart"/>
      <w:r w:rsidRPr="009F7CE3">
        <w:rPr>
          <w:rFonts w:ascii="Times New Roman" w:hAnsi="Times New Roman" w:cs="Times New Roman"/>
          <w:b w:val="0"/>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w:t>
      </w:r>
      <w:r w:rsidRPr="009F7CE3">
        <w:rPr>
          <w:rFonts w:ascii="Times New Roman" w:hAnsi="Times New Roman" w:cs="Times New Roman"/>
          <w:b w:val="0"/>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9F7CE3">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9F7CE3">
        <w:rPr>
          <w:rFonts w:ascii="Times New Roman" w:eastAsia="Times New Roman" w:hAnsi="Times New Roman" w:cs="Times New Roman"/>
          <w:sz w:val="28"/>
          <w:szCs w:val="28"/>
          <w:lang w:eastAsia="ar-SA"/>
        </w:rPr>
        <w:lastRenderedPageBreak/>
        <w:t xml:space="preserve">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w:t>
      </w:r>
      <w:proofErr w:type="gramEnd"/>
      <w:r w:rsidRPr="009F7CE3">
        <w:rPr>
          <w:rFonts w:ascii="Times New Roman" w:eastAsia="Times New Roman" w:hAnsi="Times New Roman" w:cs="Times New Roman"/>
          <w:sz w:val="28"/>
          <w:szCs w:val="28"/>
          <w:lang w:eastAsia="ar-SA"/>
        </w:rPr>
        <w:t xml:space="preserve">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9F7CE3">
        <w:rPr>
          <w:rFonts w:ascii="Times New Roman" w:eastAsia="Times New Roman" w:hAnsi="Times New Roman" w:cs="Times New Roman"/>
          <w:sz w:val="28"/>
          <w:szCs w:val="28"/>
          <w:lang w:eastAsia="ar-SA"/>
        </w:rPr>
        <w:t xml:space="preserve">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proofErr w:type="gramEnd"/>
      <w:r w:rsidR="001321EC" w:rsidRPr="009F7CE3">
        <w:rPr>
          <w:rFonts w:ascii="Times New Roman" w:eastAsia="Times New Roman" w:hAnsi="Times New Roman" w:cs="Times New Roman"/>
          <w:sz w:val="28"/>
          <w:szCs w:val="28"/>
          <w:lang w:eastAsia="ar-SA"/>
        </w:rPr>
        <w:t xml:space="preserve">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9F7CE3">
        <w:rPr>
          <w:rFonts w:ascii="Times New Roman" w:eastAsia="Times New Roman" w:hAnsi="Times New Roman" w:cs="Times New Roman"/>
          <w:sz w:val="28"/>
          <w:szCs w:val="28"/>
          <w:lang w:eastAsia="ar-SA"/>
        </w:rPr>
        <w:t xml:space="preserve">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proofErr w:type="gramEnd"/>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9F7CE3">
        <w:rPr>
          <w:rFonts w:ascii="Times New Roman" w:eastAsia="Times New Roman" w:hAnsi="Times New Roman" w:cs="Times New Roman"/>
          <w:sz w:val="28"/>
          <w:szCs w:val="28"/>
          <w:lang w:eastAsia="ar-SA"/>
        </w:rPr>
        <w:lastRenderedPageBreak/>
        <w:t>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C7A7A" w:rsidRDefault="005C7A7A"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C7A7A" w:rsidRDefault="005C7A7A"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C7A7A" w:rsidRDefault="005C7A7A"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1. Место нахождения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w:t>
      </w:r>
      <w:proofErr w:type="spellStart"/>
      <w:r w:rsidRPr="009F7CE3">
        <w:rPr>
          <w:rFonts w:ascii="Times New Roman" w:eastAsia="Calibri" w:hAnsi="Times New Roman" w:cs="Times New Roman"/>
          <w:sz w:val="28"/>
          <w:szCs w:val="28"/>
        </w:rPr>
        <w:t>области:</w:t>
      </w:r>
      <w:r w:rsidR="005C7A7A">
        <w:rPr>
          <w:rFonts w:ascii="Times New Roman" w:eastAsia="Calibri" w:hAnsi="Times New Roman" w:cs="Times New Roman"/>
          <w:sz w:val="28"/>
          <w:szCs w:val="28"/>
        </w:rPr>
        <w:t>с</w:t>
      </w:r>
      <w:proofErr w:type="gramStart"/>
      <w:r w:rsidR="005C7A7A">
        <w:rPr>
          <w:rFonts w:ascii="Times New Roman" w:eastAsia="Calibri" w:hAnsi="Times New Roman" w:cs="Times New Roman"/>
          <w:sz w:val="28"/>
          <w:szCs w:val="28"/>
        </w:rPr>
        <w:t>.А</w:t>
      </w:r>
      <w:proofErr w:type="gramEnd"/>
      <w:r w:rsidR="005C7A7A">
        <w:rPr>
          <w:rFonts w:ascii="Times New Roman" w:eastAsia="Calibri" w:hAnsi="Times New Roman" w:cs="Times New Roman"/>
          <w:sz w:val="28"/>
          <w:szCs w:val="28"/>
        </w:rPr>
        <w:t>лексеевка</w:t>
      </w:r>
      <w:proofErr w:type="spellEnd"/>
      <w:r w:rsidR="005C7A7A">
        <w:rPr>
          <w:rFonts w:ascii="Times New Roman" w:eastAsia="Calibri" w:hAnsi="Times New Roman" w:cs="Times New Roman"/>
          <w:sz w:val="28"/>
          <w:szCs w:val="28"/>
        </w:rPr>
        <w:t xml:space="preserve"> </w:t>
      </w:r>
      <w:proofErr w:type="spellStart"/>
      <w:r w:rsidR="005C7A7A">
        <w:rPr>
          <w:rFonts w:ascii="Times New Roman" w:eastAsia="Calibri" w:hAnsi="Times New Roman" w:cs="Times New Roman"/>
          <w:sz w:val="28"/>
          <w:szCs w:val="28"/>
        </w:rPr>
        <w:t>ул.Центральная</w:t>
      </w:r>
      <w:proofErr w:type="spellEnd"/>
      <w:r w:rsidR="005C7A7A">
        <w:rPr>
          <w:rFonts w:ascii="Times New Roman" w:eastAsia="Calibri" w:hAnsi="Times New Roman" w:cs="Times New Roman"/>
          <w:sz w:val="28"/>
          <w:szCs w:val="28"/>
        </w:rPr>
        <w:t>, 52</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w:t>
      </w:r>
      <w:proofErr w:type="gramStart"/>
      <w:r w:rsidRPr="009F7CE3">
        <w:rPr>
          <w:rFonts w:ascii="Times New Roman" w:eastAsia="Calibri" w:hAnsi="Times New Roman" w:cs="Times New Roman"/>
          <w:sz w:val="28"/>
          <w:szCs w:val="28"/>
        </w:rPr>
        <w:t xml:space="preserve">работы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proofErr w:type="gramEnd"/>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737B22" w:rsidRPr="005C7A7A" w:rsidRDefault="00737B22" w:rsidP="005C7A7A">
      <w:pPr>
        <w:numPr>
          <w:ilvl w:val="0"/>
          <w:numId w:val="2"/>
        </w:numPr>
        <w:tabs>
          <w:tab w:val="num" w:pos="142"/>
        </w:tabs>
        <w:autoSpaceDE w:val="0"/>
        <w:autoSpaceDN w:val="0"/>
        <w:adjustRightInd w:val="0"/>
        <w:spacing w:after="0" w:line="240" w:lineRule="auto"/>
        <w:ind w:left="0" w:firstLine="709"/>
        <w:jc w:val="both"/>
        <w:rPr>
          <w:sz w:val="28"/>
          <w:szCs w:val="28"/>
        </w:rPr>
      </w:pPr>
      <w:r w:rsidRPr="009F7CE3">
        <w:rPr>
          <w:rFonts w:ascii="Times New Roman" w:eastAsia="Calibri" w:hAnsi="Times New Roman" w:cs="Times New Roman"/>
          <w:sz w:val="28"/>
          <w:szCs w:val="28"/>
        </w:rPr>
        <w:t xml:space="preserve">      </w:t>
      </w:r>
      <w:proofErr w:type="gramStart"/>
      <w:r w:rsidRPr="009F7CE3">
        <w:rPr>
          <w:rFonts w:ascii="Times New Roman" w:eastAsia="Calibri" w:hAnsi="Times New Roman" w:cs="Times New Roman"/>
          <w:sz w:val="28"/>
          <w:szCs w:val="28"/>
        </w:rPr>
        <w:t xml:space="preserve">Официальный сайт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Интернет: </w:t>
      </w:r>
      <w:r w:rsidR="005C7A7A" w:rsidRPr="00E0460A">
        <w:rPr>
          <w:lang w:val="en-US"/>
        </w:rPr>
        <w:t>http</w:t>
      </w:r>
      <w:r w:rsidR="005C7A7A" w:rsidRPr="00E0460A">
        <w:t>://</w:t>
      </w:r>
      <w:proofErr w:type="spellStart"/>
      <w:r w:rsidR="005C7A7A" w:rsidRPr="00E0460A">
        <w:rPr>
          <w:lang w:val="en-US"/>
        </w:rPr>
        <w:t>alex</w:t>
      </w:r>
      <w:proofErr w:type="spellEnd"/>
      <w:r w:rsidR="005C7A7A" w:rsidRPr="00E0460A">
        <w:t>-</w:t>
      </w:r>
      <w:proofErr w:type="spellStart"/>
      <w:r w:rsidR="005C7A7A" w:rsidRPr="00E0460A">
        <w:rPr>
          <w:lang w:val="en-US"/>
        </w:rPr>
        <w:t>grib</w:t>
      </w:r>
      <w:proofErr w:type="spellEnd"/>
      <w:r w:rsidR="005C7A7A" w:rsidRPr="00E0460A">
        <w:t>.</w:t>
      </w:r>
      <w:proofErr w:type="spellStart"/>
      <w:r w:rsidR="005C7A7A" w:rsidRPr="00E0460A">
        <w:rPr>
          <w:lang w:val="en-US"/>
        </w:rPr>
        <w:t>ru</w:t>
      </w:r>
      <w:proofErr w:type="spellEnd"/>
      <w:r w:rsidR="005C7A7A" w:rsidRPr="00E0460A">
        <w:t>/.</w:t>
      </w:r>
      <w:r w:rsidR="005C7A7A" w:rsidRPr="005739DC">
        <w:rPr>
          <w:sz w:val="28"/>
          <w:szCs w:val="28"/>
        </w:rPr>
        <w:t>);</w:t>
      </w:r>
      <w:proofErr w:type="gramEnd"/>
    </w:p>
    <w:p w:rsidR="00737B22" w:rsidRPr="005C7A7A"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w:t>
      </w:r>
      <w:proofErr w:type="spellStart"/>
      <w:r w:rsidR="005C7A7A">
        <w:rPr>
          <w:rFonts w:ascii="Times New Roman" w:eastAsia="Calibri" w:hAnsi="Times New Roman" w:cs="Times New Roman"/>
          <w:sz w:val="28"/>
          <w:szCs w:val="28"/>
          <w:lang w:val="en-US"/>
        </w:rPr>
        <w:t>alex</w:t>
      </w:r>
      <w:proofErr w:type="spellEnd"/>
      <w:r w:rsidR="005C7A7A" w:rsidRPr="005C7A7A">
        <w:rPr>
          <w:rFonts w:ascii="Times New Roman" w:eastAsia="Calibri" w:hAnsi="Times New Roman" w:cs="Times New Roman"/>
          <w:sz w:val="28"/>
          <w:szCs w:val="28"/>
        </w:rPr>
        <w:t>.</w:t>
      </w:r>
      <w:proofErr w:type="spellStart"/>
      <w:r w:rsidR="005C7A7A">
        <w:rPr>
          <w:rFonts w:ascii="Times New Roman" w:eastAsia="Calibri" w:hAnsi="Times New Roman" w:cs="Times New Roman"/>
          <w:sz w:val="28"/>
          <w:szCs w:val="28"/>
          <w:lang w:val="en-US"/>
        </w:rPr>
        <w:t>grib</w:t>
      </w:r>
      <w:proofErr w:type="spellEnd"/>
      <w:r w:rsidR="005C7A7A" w:rsidRPr="005C7A7A">
        <w:rPr>
          <w:rFonts w:ascii="Times New Roman" w:eastAsia="Calibri" w:hAnsi="Times New Roman" w:cs="Times New Roman"/>
          <w:sz w:val="28"/>
          <w:szCs w:val="28"/>
        </w:rPr>
        <w:t>@</w:t>
      </w:r>
      <w:proofErr w:type="spellStart"/>
      <w:r w:rsidR="005C7A7A">
        <w:rPr>
          <w:rFonts w:ascii="Times New Roman" w:eastAsia="Calibri" w:hAnsi="Times New Roman" w:cs="Times New Roman"/>
          <w:sz w:val="28"/>
          <w:szCs w:val="28"/>
          <w:lang w:val="en-US"/>
        </w:rPr>
        <w:t>govvrn</w:t>
      </w:r>
      <w:proofErr w:type="spellEnd"/>
      <w:r w:rsidR="005C7A7A" w:rsidRPr="005C7A7A">
        <w:rPr>
          <w:rFonts w:ascii="Times New Roman" w:eastAsia="Calibri" w:hAnsi="Times New Roman" w:cs="Times New Roman"/>
          <w:sz w:val="28"/>
          <w:szCs w:val="28"/>
        </w:rPr>
        <w:t>.</w:t>
      </w:r>
      <w:proofErr w:type="spellStart"/>
      <w:r w:rsidR="005C7A7A">
        <w:rPr>
          <w:rFonts w:ascii="Times New Roman" w:eastAsia="Calibri" w:hAnsi="Times New Roman" w:cs="Times New Roman"/>
          <w:sz w:val="28"/>
          <w:szCs w:val="28"/>
          <w:lang w:val="en-US"/>
        </w:rPr>
        <w:t>ru</w:t>
      </w:r>
      <w:proofErr w:type="spellEnd"/>
    </w:p>
    <w:p w:rsidR="00737B22" w:rsidRPr="005C7A7A"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справок: </w:t>
      </w:r>
      <w:r w:rsidR="005C7A7A" w:rsidRPr="00C3417E">
        <w:rPr>
          <w:rFonts w:ascii="Times New Roman" w:eastAsia="Calibri" w:hAnsi="Times New Roman" w:cs="Times New Roman"/>
          <w:sz w:val="28"/>
          <w:szCs w:val="28"/>
        </w:rPr>
        <w:t>8 47348 43435</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Воронежская область, </w:t>
      </w:r>
      <w:proofErr w:type="spellStart"/>
      <w:r w:rsidRPr="009F7CE3">
        <w:rPr>
          <w:rFonts w:ascii="Times New Roman" w:eastAsia="Calibri" w:hAnsi="Times New Roman" w:cs="Times New Roman"/>
          <w:sz w:val="28"/>
          <w:szCs w:val="28"/>
        </w:rPr>
        <w:t>пгт</w:t>
      </w:r>
      <w:proofErr w:type="spellEnd"/>
      <w:r w:rsidRPr="009F7CE3">
        <w:rPr>
          <w:rFonts w:ascii="Times New Roman" w:eastAsia="Calibri" w:hAnsi="Times New Roman" w:cs="Times New Roman"/>
          <w:sz w:val="28"/>
          <w:szCs w:val="28"/>
        </w:rPr>
        <w:t xml:space="preserve">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6" w:name="Par551"/>
      <w:bookmarkEnd w:id="6"/>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sidRPr="005C7A7A">
        <w:rPr>
          <w:rFonts w:ascii="Times New Roman" w:hAnsi="Times New Roman" w:cs="Times New Roman"/>
          <w:b w:val="0"/>
          <w:sz w:val="28"/>
          <w:szCs w:val="28"/>
        </w:rPr>
        <w:t>Алексеевского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Pr>
          <w:rFonts w:ascii="Times New Roman" w:hAnsi="Times New Roman" w:cs="Times New Roman"/>
          <w:b w:val="0"/>
          <w:sz w:val="28"/>
          <w:szCs w:val="28"/>
        </w:rPr>
        <w:t>Алексеевского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7" w:name="Par671"/>
      <w:bookmarkEnd w:id="7"/>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Pr>
          <w:rFonts w:ascii="Times New Roman" w:hAnsi="Times New Roman" w:cs="Times New Roman"/>
          <w:b w:val="0"/>
          <w:sz w:val="28"/>
          <w:szCs w:val="28"/>
        </w:rPr>
        <w:t>Алексеевского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Pr>
          <w:rFonts w:ascii="Times New Roman" w:hAnsi="Times New Roman" w:cs="Times New Roman"/>
          <w:b w:val="0"/>
          <w:sz w:val="28"/>
          <w:szCs w:val="28"/>
        </w:rPr>
        <w:t>Алексеевского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5"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08"/>
      <w:bookmarkEnd w:id="8"/>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42632" wp14:editId="10D9F87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C9C9B1" wp14:editId="0D4B6DC3">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637A86" wp14:editId="43604384">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20250A" wp14:editId="5C39D06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59E8A2" wp14:editId="3A3E6A4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F51C8D" wp14:editId="1655235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4ECD74" wp14:editId="032CD0C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0FA2CF" wp14:editId="0AE5C81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9" w:name="Par867"/>
      <w:bookmarkEnd w:id="9"/>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proofErr w:type="gramStart"/>
      <w:r w:rsidRPr="009F7CE3">
        <w:rPr>
          <w:rFonts w:ascii="Times New Roman" w:hAnsi="Times New Roman" w:cs="Times New Roman"/>
          <w:sz w:val="28"/>
          <w:szCs w:val="28"/>
        </w:rPr>
        <w:t xml:space="preserve">(должность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E1" w:rsidRDefault="000B77E1" w:rsidP="004C3006">
      <w:pPr>
        <w:spacing w:after="0" w:line="240" w:lineRule="auto"/>
      </w:pPr>
      <w:r>
        <w:separator/>
      </w:r>
    </w:p>
  </w:endnote>
  <w:endnote w:type="continuationSeparator" w:id="0">
    <w:p w:rsidR="000B77E1" w:rsidRDefault="000B77E1"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E1" w:rsidRDefault="000B77E1" w:rsidP="004C3006">
      <w:pPr>
        <w:spacing w:after="0" w:line="240" w:lineRule="auto"/>
      </w:pPr>
      <w:r>
        <w:separator/>
      </w:r>
    </w:p>
  </w:footnote>
  <w:footnote w:type="continuationSeparator" w:id="0">
    <w:p w:rsidR="000B77E1" w:rsidRDefault="000B77E1"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0B77E1"/>
    <w:rsid w:val="001321EC"/>
    <w:rsid w:val="001604CB"/>
    <w:rsid w:val="001E093B"/>
    <w:rsid w:val="0022112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234E0"/>
    <w:rsid w:val="00557A08"/>
    <w:rsid w:val="00584758"/>
    <w:rsid w:val="005C7A7A"/>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3417E"/>
    <w:rsid w:val="00C537E1"/>
    <w:rsid w:val="00C63EE4"/>
    <w:rsid w:val="00CA0140"/>
    <w:rsid w:val="00D57F5F"/>
    <w:rsid w:val="00D619D0"/>
    <w:rsid w:val="00D6420B"/>
    <w:rsid w:val="00DE05C5"/>
    <w:rsid w:val="00DE5753"/>
    <w:rsid w:val="00DF2FBD"/>
    <w:rsid w:val="00E16091"/>
    <w:rsid w:val="00E71890"/>
    <w:rsid w:val="00F47B3E"/>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1Орган_ПР Знак"/>
    <w:link w:val="10"/>
    <w:locked/>
    <w:rsid w:val="00C3417E"/>
    <w:rPr>
      <w:rFonts w:ascii="Arial" w:hAnsi="Arial" w:cs="Arial"/>
      <w:b/>
      <w:caps/>
      <w:sz w:val="26"/>
      <w:szCs w:val="28"/>
      <w:lang w:eastAsia="ar-SA"/>
    </w:rPr>
  </w:style>
  <w:style w:type="paragraph" w:customStyle="1" w:styleId="10">
    <w:name w:val="1Орган_ПР"/>
    <w:basedOn w:val="a"/>
    <w:link w:val="1"/>
    <w:qFormat/>
    <w:rsid w:val="00C3417E"/>
    <w:pPr>
      <w:snapToGrid w:val="0"/>
      <w:spacing w:after="0" w:line="240" w:lineRule="auto"/>
      <w:jc w:val="center"/>
    </w:pPr>
    <w:rPr>
      <w:rFonts w:ascii="Arial" w:hAnsi="Arial" w:cs="Arial"/>
      <w:b/>
      <w:caps/>
      <w:sz w:val="26"/>
      <w:szCs w:val="28"/>
      <w:lang w:eastAsia="ar-SA"/>
    </w:rPr>
  </w:style>
  <w:style w:type="character" w:customStyle="1" w:styleId="2">
    <w:name w:val="2Название Знак"/>
    <w:link w:val="20"/>
    <w:locked/>
    <w:rsid w:val="00C3417E"/>
    <w:rPr>
      <w:rFonts w:ascii="Arial" w:hAnsi="Arial" w:cs="Arial"/>
      <w:b/>
      <w:sz w:val="26"/>
      <w:szCs w:val="28"/>
      <w:lang w:eastAsia="ar-SA"/>
    </w:rPr>
  </w:style>
  <w:style w:type="paragraph" w:customStyle="1" w:styleId="20">
    <w:name w:val="2Название"/>
    <w:basedOn w:val="a"/>
    <w:link w:val="2"/>
    <w:qFormat/>
    <w:rsid w:val="00C3417E"/>
    <w:pPr>
      <w:spacing w:after="0" w:line="240" w:lineRule="auto"/>
      <w:ind w:right="4536"/>
      <w:jc w:val="both"/>
    </w:pPr>
    <w:rPr>
      <w:rFonts w:ascii="Arial" w:hAnsi="Arial" w:cs="Arial"/>
      <w:b/>
      <w:sz w:val="26"/>
      <w:szCs w:val="28"/>
      <w:lang w:eastAsia="ar-SA"/>
    </w:rPr>
  </w:style>
  <w:style w:type="character" w:customStyle="1" w:styleId="3">
    <w:name w:val="3Приложение Знак"/>
    <w:link w:val="30"/>
    <w:locked/>
    <w:rsid w:val="00C3417E"/>
    <w:rPr>
      <w:rFonts w:ascii="Arial" w:hAnsi="Arial" w:cs="Arial"/>
      <w:sz w:val="26"/>
      <w:szCs w:val="28"/>
    </w:rPr>
  </w:style>
  <w:style w:type="paragraph" w:customStyle="1" w:styleId="30">
    <w:name w:val="3Приложение"/>
    <w:basedOn w:val="a"/>
    <w:link w:val="3"/>
    <w:qFormat/>
    <w:rsid w:val="00C3417E"/>
    <w:pPr>
      <w:spacing w:after="0" w:line="240" w:lineRule="auto"/>
      <w:ind w:left="5103"/>
      <w:jc w:val="both"/>
    </w:pPr>
    <w:rPr>
      <w:rFonts w:ascii="Arial"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1Орган_ПР Знак"/>
    <w:link w:val="10"/>
    <w:locked/>
    <w:rsid w:val="00C3417E"/>
    <w:rPr>
      <w:rFonts w:ascii="Arial" w:hAnsi="Arial" w:cs="Arial"/>
      <w:b/>
      <w:caps/>
      <w:sz w:val="26"/>
      <w:szCs w:val="28"/>
      <w:lang w:eastAsia="ar-SA"/>
    </w:rPr>
  </w:style>
  <w:style w:type="paragraph" w:customStyle="1" w:styleId="10">
    <w:name w:val="1Орган_ПР"/>
    <w:basedOn w:val="a"/>
    <w:link w:val="1"/>
    <w:qFormat/>
    <w:rsid w:val="00C3417E"/>
    <w:pPr>
      <w:snapToGrid w:val="0"/>
      <w:spacing w:after="0" w:line="240" w:lineRule="auto"/>
      <w:jc w:val="center"/>
    </w:pPr>
    <w:rPr>
      <w:rFonts w:ascii="Arial" w:hAnsi="Arial" w:cs="Arial"/>
      <w:b/>
      <w:caps/>
      <w:sz w:val="26"/>
      <w:szCs w:val="28"/>
      <w:lang w:eastAsia="ar-SA"/>
    </w:rPr>
  </w:style>
  <w:style w:type="character" w:customStyle="1" w:styleId="2">
    <w:name w:val="2Название Знак"/>
    <w:link w:val="20"/>
    <w:locked/>
    <w:rsid w:val="00C3417E"/>
    <w:rPr>
      <w:rFonts w:ascii="Arial" w:hAnsi="Arial" w:cs="Arial"/>
      <w:b/>
      <w:sz w:val="26"/>
      <w:szCs w:val="28"/>
      <w:lang w:eastAsia="ar-SA"/>
    </w:rPr>
  </w:style>
  <w:style w:type="paragraph" w:customStyle="1" w:styleId="20">
    <w:name w:val="2Название"/>
    <w:basedOn w:val="a"/>
    <w:link w:val="2"/>
    <w:qFormat/>
    <w:rsid w:val="00C3417E"/>
    <w:pPr>
      <w:spacing w:after="0" w:line="240" w:lineRule="auto"/>
      <w:ind w:right="4536"/>
      <w:jc w:val="both"/>
    </w:pPr>
    <w:rPr>
      <w:rFonts w:ascii="Arial" w:hAnsi="Arial" w:cs="Arial"/>
      <w:b/>
      <w:sz w:val="26"/>
      <w:szCs w:val="28"/>
      <w:lang w:eastAsia="ar-SA"/>
    </w:rPr>
  </w:style>
  <w:style w:type="character" w:customStyle="1" w:styleId="3">
    <w:name w:val="3Приложение Знак"/>
    <w:link w:val="30"/>
    <w:locked/>
    <w:rsid w:val="00C3417E"/>
    <w:rPr>
      <w:rFonts w:ascii="Arial" w:hAnsi="Arial" w:cs="Arial"/>
      <w:sz w:val="26"/>
      <w:szCs w:val="28"/>
    </w:rPr>
  </w:style>
  <w:style w:type="paragraph" w:customStyle="1" w:styleId="30">
    <w:name w:val="3Приложение"/>
    <w:basedOn w:val="a"/>
    <w:link w:val="3"/>
    <w:qFormat/>
    <w:rsid w:val="00C3417E"/>
    <w:pPr>
      <w:spacing w:after="0" w:line="240" w:lineRule="auto"/>
      <w:ind w:left="5103"/>
      <w:jc w:val="both"/>
    </w:pPr>
    <w:rPr>
      <w:rFonts w:ascii="Arial" w:hAnsi="Arial" w:cs="Arial"/>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http://alex-gr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9686-7942-40C5-BB0D-70ACD3B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24</cp:revision>
  <dcterms:created xsi:type="dcterms:W3CDTF">2016-05-16T08:14:00Z</dcterms:created>
  <dcterms:modified xsi:type="dcterms:W3CDTF">2016-09-09T11:48:00Z</dcterms:modified>
</cp:coreProperties>
</file>